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Муниципальное бюджетное общеобразовательное учреждение</w:t>
      </w: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средняя общеобразовательная школа села Болонь</w:t>
      </w: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Амурского муниципального района Хабаровского края</w:t>
      </w: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 w:rsidRPr="00181EB5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РОГРАММА</w:t>
      </w:r>
      <w:r w:rsidRPr="00181EB5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proofErr w:type="spellStart"/>
      <w:r w:rsidRPr="00181EB5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предшкольно</w:t>
      </w: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подготовки детей дошкольного возраста </w:t>
      </w: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к обучению в школе</w:t>
      </w: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5B0C" w:rsidRDefault="006E5B0C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5B0C" w:rsidRDefault="006E5B0C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095470" w:rsidP="006E0A58">
      <w:pPr>
        <w:shd w:val="clear" w:color="auto" w:fill="FFFFFF"/>
        <w:spacing w:line="360" w:lineRule="auto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  <w:lang w:val="en-US"/>
        </w:rPr>
        <w:t>3</w:t>
      </w:r>
      <w:bookmarkStart w:id="0" w:name="_GoBack"/>
      <w:bookmarkEnd w:id="0"/>
      <w:r w:rsidR="006E0A58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год</w:t>
      </w:r>
    </w:p>
    <w:p w:rsidR="006E5B0C" w:rsidRDefault="006E5B0C" w:rsidP="006E0A58">
      <w:pPr>
        <w:shd w:val="clear" w:color="auto" w:fill="FFFFFF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</w:p>
    <w:p w:rsidR="006E0A58" w:rsidRDefault="006E0A58" w:rsidP="006E0A58">
      <w:pPr>
        <w:shd w:val="clear" w:color="auto" w:fill="FFFFFF"/>
        <w:ind w:right="56"/>
        <w:jc w:val="center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lastRenderedPageBreak/>
        <w:t>Паспорт программы</w:t>
      </w:r>
    </w:p>
    <w:p w:rsidR="006E0A58" w:rsidRPr="00181EB5" w:rsidRDefault="006E0A58" w:rsidP="006E0A58">
      <w:pPr>
        <w:shd w:val="clear" w:color="auto" w:fill="FFFFFF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Наименование</w:t>
            </w:r>
          </w:p>
        </w:tc>
        <w:tc>
          <w:tcPr>
            <w:tcW w:w="7371" w:type="dxa"/>
            <w:shd w:val="clear" w:color="auto" w:fill="auto"/>
          </w:tcPr>
          <w:p w:rsidR="006E0A58" w:rsidRDefault="006E0A58" w:rsidP="00FE189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Программа </w:t>
            </w:r>
            <w:proofErr w:type="spellStart"/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предшкольн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подготовки детей к обучению в школе.</w:t>
            </w:r>
          </w:p>
          <w:p w:rsidR="006E0A58" w:rsidRPr="002D4690" w:rsidRDefault="006E0A58" w:rsidP="00FE189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Основание </w:t>
            </w:r>
            <w:proofErr w:type="gramStart"/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для</w:t>
            </w:r>
            <w:proofErr w:type="gramEnd"/>
          </w:p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разработки</w:t>
            </w:r>
          </w:p>
          <w:p w:rsidR="006E0A58" w:rsidRPr="002D4690" w:rsidRDefault="006E0A58" w:rsidP="00FE189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6E0A58" w:rsidRPr="00711C0C" w:rsidRDefault="006E0A58" w:rsidP="00FE189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711C0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Федеральная целевая программа развития образования на 2006-2010 годы. Утверждена распоряжением Правительства РФ от 23.12.2005 №803</w:t>
            </w:r>
          </w:p>
          <w:p w:rsidR="006E0A58" w:rsidRPr="002D4690" w:rsidRDefault="006E0A58" w:rsidP="00FE1892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69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(с </w:t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изменениями от 19 июня, 12 августа, 28,29,30 декабря 2004 г., 18 </w:t>
            </w:r>
            <w:r w:rsidRPr="002D469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апреля, 29 июня, 21 июля, 12 октября, 27,31 декабря 2005 г., 2,15 </w:t>
            </w:r>
            <w:r w:rsidRPr="002D469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февряля,3 июня, 18,25,27 июля, 16 октября, 1,4,29 декабря 2006 г., </w:t>
            </w:r>
            <w:r w:rsidRPr="002D4690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26 апреля, 10 мая, 15,18 июня, 21 июля, 18 октября, 4,8</w:t>
            </w:r>
            <w:proofErr w:type="gramEnd"/>
            <w:r w:rsidRPr="002D4690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ноября </w:t>
            </w:r>
            <w:r w:rsidRPr="002D469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2007г.)</w:t>
            </w:r>
          </w:p>
          <w:p w:rsidR="006E0A58" w:rsidRPr="002D4690" w:rsidRDefault="006E0A58" w:rsidP="006E0A5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69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Федеральный закон от 22.08.2004 № 122-ФЗ «О внесении измене</w:t>
            </w:r>
            <w:r w:rsidRPr="002D469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ний в законодательные акты Российской Федерации и признании утратившими силу некоторых законодательных актов Российской </w:t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Федерации в связи с принятием федеральных законов «О внесении </w:t>
            </w:r>
            <w:r w:rsidRPr="002D469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изменений и дополнений в Федеральный закон «Об общих принци</w:t>
            </w:r>
            <w:r w:rsidRPr="002D469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пах организации законодательных (представительных) и исполни</w:t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тельных органов государственной власти субъектов Российской Фе</w:t>
            </w:r>
            <w:r w:rsidRPr="002D469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дерации» и «Об общих принципах организации местного само</w:t>
            </w: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авления в Российской Федерации».</w:t>
            </w:r>
            <w:proofErr w:type="gramEnd"/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Заказчик</w:t>
            </w:r>
          </w:p>
        </w:tc>
        <w:tc>
          <w:tcPr>
            <w:tcW w:w="7371" w:type="dxa"/>
            <w:shd w:val="clear" w:color="auto" w:fill="auto"/>
          </w:tcPr>
          <w:p w:rsidR="006E0A58" w:rsidRPr="002D4690" w:rsidRDefault="006E0A58" w:rsidP="00FE1892">
            <w:pPr>
              <w:ind w:right="19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Родители (законные представители).</w:t>
            </w:r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Основные </w:t>
            </w:r>
            <w:r w:rsidRPr="002D46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разработчики</w:t>
            </w:r>
          </w:p>
        </w:tc>
        <w:tc>
          <w:tcPr>
            <w:tcW w:w="7371" w:type="dxa"/>
            <w:shd w:val="clear" w:color="auto" w:fill="auto"/>
          </w:tcPr>
          <w:p w:rsidR="006E0A58" w:rsidRPr="002D4690" w:rsidRDefault="006E0A58" w:rsidP="00FE1892">
            <w:pPr>
              <w:ind w:right="19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Администрация школы.</w:t>
            </w:r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Цели и задачи</w:t>
            </w:r>
          </w:p>
        </w:tc>
        <w:tc>
          <w:tcPr>
            <w:tcW w:w="7371" w:type="dxa"/>
            <w:shd w:val="clear" w:color="auto" w:fill="auto"/>
          </w:tcPr>
          <w:p w:rsidR="006E0A58" w:rsidRDefault="006E0A58" w:rsidP="00FE189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подготовки детей </w:t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предполагает:</w:t>
            </w:r>
          </w:p>
          <w:p w:rsidR="006E0A58" w:rsidRDefault="006E0A58" w:rsidP="00FE189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D469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создание условий для обеспечения единого старта детей при по</w:t>
            </w:r>
            <w:r w:rsidRPr="002D469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ступлении в первый класс; </w:t>
            </w:r>
          </w:p>
          <w:p w:rsidR="006E0A58" w:rsidRPr="002D4690" w:rsidRDefault="006E0A58" w:rsidP="00FE1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- </w:t>
            </w:r>
            <w:r w:rsidRPr="002D469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обеспечение преемственности дошкольного и начального общего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образования.</w:t>
            </w:r>
          </w:p>
          <w:p w:rsidR="006E0A58" w:rsidRPr="002D4690" w:rsidRDefault="006E0A58" w:rsidP="00FE189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Достижение поставленных целей обеспечивается решением сле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дующих задач:</w:t>
            </w:r>
          </w:p>
          <w:p w:rsidR="006E0A58" w:rsidRPr="002D4690" w:rsidRDefault="006E0A58" w:rsidP="00FE1892">
            <w:pPr>
              <w:shd w:val="clear" w:color="auto" w:fill="FFFFFF"/>
              <w:ind w:left="34"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- </w:t>
            </w:r>
            <w:r w:rsidRPr="002D4690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создание целостной системы, обеспечивающей оптимальные 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условия для успешной адаптации детей к образовательному про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цессу в школе;</w:t>
            </w:r>
          </w:p>
          <w:p w:rsidR="006E0A58" w:rsidRPr="002D4690" w:rsidRDefault="006E0A58" w:rsidP="006E0A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15"/>
              </w:tabs>
              <w:ind w:left="34" w:hanging="36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- 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своевременное обследование и выявление детей, имеющих откло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нения в интеллектуальном, речевом и эмоциональном развитии;</w:t>
            </w:r>
          </w:p>
          <w:p w:rsidR="006E0A58" w:rsidRPr="002D4690" w:rsidRDefault="006E0A58" w:rsidP="00FE1892">
            <w:pPr>
              <w:shd w:val="clear" w:color="auto" w:fill="FFFFFF"/>
              <w:tabs>
                <w:tab w:val="left" w:pos="251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- 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осуществление индивидуально-ориентированной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п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едагогической,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2D4690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психологической, социальной, медицинской помощи детям и их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Pr="002D4690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родителям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(законным представителям)</w:t>
            </w:r>
            <w:r w:rsidRPr="002D4690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;</w:t>
            </w:r>
          </w:p>
          <w:p w:rsidR="006E0A58" w:rsidRPr="002D4690" w:rsidRDefault="006E0A58" w:rsidP="00FE1892">
            <w:pPr>
              <w:shd w:val="clear" w:color="auto" w:fill="FFFFFF"/>
              <w:tabs>
                <w:tab w:val="left" w:pos="251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- выявление и развитие способностей детей, формирование у них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 w:rsidRPr="002D4690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общечеловеческих ценностей, нравственных и волевых качеств.</w:t>
            </w:r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lastRenderedPageBreak/>
              <w:t>Сроки и этапы</w:t>
            </w:r>
          </w:p>
          <w:p w:rsidR="006E0A58" w:rsidRPr="002D4690" w:rsidRDefault="006E0A58" w:rsidP="00FE18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реализации</w:t>
            </w:r>
          </w:p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п</w:t>
            </w: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  <w:shd w:val="clear" w:color="auto" w:fill="auto"/>
          </w:tcPr>
          <w:p w:rsidR="006E0A58" w:rsidRDefault="006E0A58" w:rsidP="00FE189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Срок реализации -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2012</w:t>
            </w:r>
            <w:r w:rsidRPr="00091D5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9 </w:t>
            </w: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годы. </w:t>
            </w:r>
          </w:p>
          <w:p w:rsidR="006E0A58" w:rsidRPr="002D4690" w:rsidRDefault="006E0A58" w:rsidP="00FE1892">
            <w:pPr>
              <w:shd w:val="clear" w:color="auto" w:fill="FFFFFF"/>
              <w:ind w:left="10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Этапы реализации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п</w:t>
            </w:r>
            <w:r w:rsidRPr="002D469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рограммы:</w:t>
            </w:r>
          </w:p>
          <w:p w:rsidR="006E0A58" w:rsidRPr="002D4690" w:rsidRDefault="006E0A58" w:rsidP="00FE1892">
            <w:pPr>
              <w:shd w:val="clear" w:color="auto" w:fill="FFFFFF"/>
              <w:tabs>
                <w:tab w:val="left" w:pos="173"/>
              </w:tabs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en-US"/>
              </w:rPr>
              <w:t>I</w:t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Pr="002D4690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  <w:u w:val="single"/>
              </w:rPr>
              <w:t>этап - проектировочный (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  <w:u w:val="single"/>
              </w:rPr>
              <w:t>2012-2013гг</w:t>
            </w:r>
            <w:r w:rsidRPr="002D4690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  <w:u w:val="single"/>
              </w:rPr>
              <w:t>.).</w:t>
            </w:r>
          </w:p>
          <w:p w:rsidR="006E0A58" w:rsidRPr="002D4690" w:rsidRDefault="006E0A58" w:rsidP="00FE1892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На этом этапе предусмотрено проведение работ, связанных с фор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softHyphen/>
              <w:t xml:space="preserve">мированием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школьной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системы </w:t>
            </w:r>
            <w:proofErr w:type="spellStart"/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предшкольн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подготовки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детей дошкольного возраста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, </w:t>
            </w:r>
            <w:r w:rsidRPr="002D4690">
              <w:rPr>
                <w:rFonts w:ascii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планированием работы, подготовкой педагогических кадров, 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прогнозом конечных результатов и возможных затруднений, обеспе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чением методической литературой.</w:t>
            </w:r>
          </w:p>
          <w:p w:rsidR="006E0A58" w:rsidRPr="002D4690" w:rsidRDefault="006E0A58" w:rsidP="00FE1892">
            <w:pPr>
              <w:shd w:val="clear" w:color="auto" w:fill="FFFFFF"/>
              <w:tabs>
                <w:tab w:val="left" w:pos="274"/>
              </w:tabs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u w:val="single"/>
                <w:lang w:val="en-US"/>
              </w:rPr>
              <w:t>II</w:t>
            </w:r>
            <w:r w:rsidRPr="002D469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val="single"/>
              </w:rPr>
              <w:t xml:space="preserve">этап — реализация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val="single"/>
              </w:rPr>
              <w:t xml:space="preserve">программы </w:t>
            </w: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val="single"/>
              </w:rPr>
              <w:t>2013-2014 г</w:t>
            </w:r>
            <w:r w:rsidRPr="002D469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val="single"/>
              </w:rPr>
              <w:t>г.).</w:t>
            </w:r>
          </w:p>
          <w:p w:rsidR="006E0A58" w:rsidRPr="002D4690" w:rsidRDefault="006E0A58" w:rsidP="00FE189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На этом этапе осуществляется реализация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программы</w:t>
            </w:r>
            <w:r w:rsidRPr="002D4690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реализацией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, мониторинг результатов, корректировка.</w:t>
            </w:r>
          </w:p>
          <w:p w:rsidR="006E0A58" w:rsidRPr="002D4690" w:rsidRDefault="006E0A58" w:rsidP="006E0A5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val="single"/>
              </w:rPr>
            </w:pP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 xml:space="preserve">этап - совершенствование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>программы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>2014-2018гг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>.).</w:t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br/>
            </w:r>
            <w:r w:rsidRPr="002D4690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На этом этапе осуществляется </w:t>
            </w:r>
            <w:r w:rsidRPr="002D4690">
              <w:rPr>
                <w:rFonts w:ascii="Times New Roman" w:hAnsi="Times New Roman" w:cs="Times New Roman"/>
                <w:color w:val="000000"/>
                <w:spacing w:val="10"/>
                <w:sz w:val="26"/>
                <w:szCs w:val="26"/>
              </w:rPr>
              <w:t>распространение педагогиче</w:t>
            </w:r>
            <w:r w:rsidRPr="002D4690">
              <w:rPr>
                <w:rFonts w:ascii="Times New Roman" w:hAnsi="Times New Roman" w:cs="Times New Roman"/>
                <w:color w:val="000000"/>
                <w:spacing w:val="10"/>
                <w:sz w:val="26"/>
                <w:szCs w:val="26"/>
              </w:rPr>
              <w:softHyphen/>
            </w:r>
            <w:r w:rsidRPr="002D4690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ского опыта, повышение квалификации кадров.</w:t>
            </w:r>
          </w:p>
          <w:p w:rsidR="006E0A58" w:rsidRPr="002D4690" w:rsidRDefault="006E0A58" w:rsidP="006E0A5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DFB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>этап - аналитико-обобщающий (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>2018-2019г</w:t>
            </w:r>
            <w:r w:rsidRPr="000F0DFB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t>г.).</w:t>
            </w:r>
            <w:r w:rsidRPr="000F0DFB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  <w:u w:val="single"/>
              </w:rPr>
              <w:br/>
            </w:r>
            <w:r w:rsidRPr="000F0DF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На этом этапе осуществляются: </w:t>
            </w:r>
            <w:r w:rsidRPr="000F0DFB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анализ результатов, обобщение опыта, определение перспектив </w:t>
            </w:r>
            <w:proofErr w:type="spellStart"/>
            <w:r w:rsidRPr="000F0DFB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предшкольно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подготовки детей к обучению </w:t>
            </w:r>
            <w:r w:rsidRPr="000F0DFB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школе</w:t>
            </w:r>
            <w:r w:rsidRPr="000F0DFB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; </w:t>
            </w:r>
            <w:r w:rsidRPr="000F0DFB">
              <w:rPr>
                <w:rFonts w:ascii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разработка рекомендаций  по  внедрению  </w:t>
            </w:r>
            <w:r w:rsidRPr="000F0DFB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на предыдущих этапах результатов.</w:t>
            </w:r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Исполнители</w:t>
            </w:r>
          </w:p>
          <w:p w:rsidR="006E0A58" w:rsidRPr="002D4690" w:rsidRDefault="006E0A58" w:rsidP="00FE189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основных</w:t>
            </w:r>
          </w:p>
          <w:p w:rsidR="006E0A58" w:rsidRPr="002D4690" w:rsidRDefault="006E0A58" w:rsidP="00FE18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7371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Педагогический коллектив</w:t>
            </w:r>
            <w:r w:rsidRPr="002D469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.</w:t>
            </w:r>
          </w:p>
        </w:tc>
      </w:tr>
      <w:tr w:rsidR="006E0A58" w:rsidRPr="002D4690" w:rsidTr="006E0A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Формы </w:t>
            </w: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организации </w:t>
            </w:r>
            <w:proofErr w:type="spellStart"/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предшкольно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й</w:t>
            </w:r>
            <w:proofErr w:type="spellEnd"/>
            <w:r w:rsidRPr="002D46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подготовки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6E0A58" w:rsidRDefault="006E0A58" w:rsidP="006E0A5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"/>
              </w:tabs>
              <w:ind w:left="7" w:hanging="355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подготовка детей дошкольного возраста к обучению в школе.</w:t>
            </w:r>
          </w:p>
          <w:p w:rsidR="006E0A58" w:rsidRPr="00091D56" w:rsidRDefault="006E0A58" w:rsidP="006E0A5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"/>
              </w:tabs>
              <w:ind w:left="7" w:hanging="355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091D5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3. Подготовительные занятия с будущими первоклассниками.</w:t>
            </w:r>
          </w:p>
          <w:p w:rsidR="006E0A58" w:rsidRPr="004D1335" w:rsidRDefault="006E0A58" w:rsidP="006E0A5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"/>
              </w:tabs>
              <w:ind w:left="7" w:hanging="355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2. 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Консульта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ционный пункт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для родителей (законных представителей) с привлечением специалистов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службы сопровождения.</w:t>
            </w:r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Ожидаемые </w:t>
            </w: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конечные </w:t>
            </w:r>
          </w:p>
          <w:p w:rsidR="006E0A58" w:rsidRPr="002D4690" w:rsidRDefault="006E0A58" w:rsidP="00FE189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результаты</w:t>
            </w:r>
          </w:p>
        </w:tc>
        <w:tc>
          <w:tcPr>
            <w:tcW w:w="7371" w:type="dxa"/>
            <w:shd w:val="clear" w:color="auto" w:fill="auto"/>
          </w:tcPr>
          <w:p w:rsidR="006E0A58" w:rsidRPr="004D1335" w:rsidRDefault="006E0A58" w:rsidP="00FE18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п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редшкольно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подготовки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предполагает достижение следую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softHyphen/>
              <w:t>щих результатов:</w:t>
            </w:r>
          </w:p>
          <w:p w:rsidR="006E0A58" w:rsidRPr="004D1335" w:rsidRDefault="006E0A58" w:rsidP="00FE18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  <w:u w:val="single"/>
              </w:rPr>
            </w:pP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  <w:u w:val="single"/>
              </w:rPr>
              <w:t>качественных:</w:t>
            </w:r>
          </w:p>
          <w:p w:rsidR="006E0A58" w:rsidRPr="004D1335" w:rsidRDefault="006E0A58" w:rsidP="006E0A5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"/>
              </w:tabs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обеспечение равных стартовых условий для детей при поступле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softHyphen/>
              <w:t>нии в первый класс;</w:t>
            </w:r>
          </w:p>
          <w:p w:rsidR="006E0A58" w:rsidRPr="004D1335" w:rsidRDefault="006E0A58" w:rsidP="006E0A5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"/>
              </w:tabs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удовлетворение запроса родителей (законных представителей) на подготовку детей к обучению в школе;</w:t>
            </w:r>
          </w:p>
          <w:p w:rsidR="006E0A58" w:rsidRPr="004D1335" w:rsidRDefault="006E0A58" w:rsidP="00FE18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  <w:u w:val="single"/>
              </w:rPr>
            </w:pP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  <w:u w:val="single"/>
              </w:rPr>
              <w:t>количественных:</w:t>
            </w:r>
          </w:p>
          <w:p w:rsidR="006E0A58" w:rsidRPr="004D1335" w:rsidRDefault="006E0A58" w:rsidP="00FE18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- уве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личение процента охвата детей 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,5-7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лет </w:t>
            </w:r>
            <w:proofErr w:type="spellStart"/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предшкольн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подготовкой до 100 %.</w:t>
            </w:r>
          </w:p>
        </w:tc>
      </w:tr>
      <w:tr w:rsidR="006E0A58" w:rsidRPr="002D4690" w:rsidTr="006E0A58">
        <w:tc>
          <w:tcPr>
            <w:tcW w:w="2693" w:type="dxa"/>
            <w:shd w:val="clear" w:color="auto" w:fill="auto"/>
          </w:tcPr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Контроль </w:t>
            </w: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реализации</w:t>
            </w:r>
          </w:p>
          <w:p w:rsidR="006E0A58" w:rsidRPr="002D4690" w:rsidRDefault="006E0A58" w:rsidP="00FE189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п</w:t>
            </w:r>
            <w:r w:rsidRPr="002D469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  <w:shd w:val="clear" w:color="auto" w:fill="auto"/>
          </w:tcPr>
          <w:p w:rsidR="006E0A58" w:rsidRPr="004D1335" w:rsidRDefault="006E0A58" w:rsidP="00FE18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Контроль реализации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п</w:t>
            </w:r>
            <w:r w:rsidRPr="004D1335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рограммы осуществляется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администрацией школы.</w:t>
            </w:r>
          </w:p>
        </w:tc>
      </w:tr>
    </w:tbl>
    <w:p w:rsidR="006E0A58" w:rsidRPr="00181EB5" w:rsidRDefault="006E0A58" w:rsidP="006E0A58">
      <w:pPr>
        <w:shd w:val="clear" w:color="auto" w:fill="FFFFFF"/>
        <w:ind w:left="1667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:rsidR="006E0A58" w:rsidRDefault="006E0A58" w:rsidP="006E0A58">
      <w:pPr>
        <w:shd w:val="clear" w:color="auto" w:fill="FFFFFF"/>
        <w:ind w:left="1667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:rsidR="006E0A58" w:rsidRDefault="006E0A58" w:rsidP="006E0A5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:rsidR="006E0A58" w:rsidRPr="00181EB5" w:rsidRDefault="006E0A58" w:rsidP="006E0A58">
      <w:pPr>
        <w:shd w:val="clear" w:color="auto" w:fill="FFFFFF"/>
        <w:ind w:left="1667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lastRenderedPageBreak/>
        <w:t xml:space="preserve">Предпосылки создания системы </w:t>
      </w:r>
      <w:proofErr w:type="spellStart"/>
      <w:r w:rsidRPr="00181EB5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предшкольно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подготовки</w:t>
      </w:r>
    </w:p>
    <w:p w:rsidR="006E0A58" w:rsidRPr="00181EB5" w:rsidRDefault="006E0A58" w:rsidP="006E0A58">
      <w:pPr>
        <w:shd w:val="clear" w:color="auto" w:fill="FFFFFF"/>
        <w:ind w:left="799"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6E0A58" w:rsidRPr="00181EB5" w:rsidRDefault="006E0A58" w:rsidP="006E0A58">
      <w:pPr>
        <w:shd w:val="clear" w:color="auto" w:fill="FFFFFF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Структура </w:t>
      </w:r>
      <w:proofErr w:type="spellStart"/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предшкольно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й</w:t>
      </w:r>
      <w:proofErr w:type="spellEnd"/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подготовки детей к обучению в школе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представля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ет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собой целе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направленный организованный процесс обучения и воспитания детей старшего 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дошкольного возраста, выполняющий функцию социального </w:t>
      </w:r>
      <w:proofErr w:type="gramStart"/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контроля за</w:t>
      </w:r>
      <w:proofErr w:type="gramEnd"/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со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>стоянием детей перед их поступлением в школу.</w:t>
      </w:r>
    </w:p>
    <w:p w:rsidR="006E0A58" w:rsidRPr="00181EB5" w:rsidRDefault="006E0A58" w:rsidP="006E0A58">
      <w:pPr>
        <w:shd w:val="clear" w:color="auto" w:fill="FFFFFF"/>
        <w:ind w:firstLine="675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Необходимость введения </w:t>
      </w:r>
      <w:proofErr w:type="spellStart"/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предшкольно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подготовки детей 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обусловлена, преж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де всего, общественным запросом.</w:t>
      </w:r>
    </w:p>
    <w:p w:rsidR="006E0A58" w:rsidRPr="00181EB5" w:rsidRDefault="006E0A58" w:rsidP="006E0A58">
      <w:pPr>
        <w:shd w:val="clear" w:color="auto" w:fill="FFFFFF"/>
        <w:ind w:firstLine="675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>Со стороны родителей:</w:t>
      </w:r>
    </w:p>
    <w:p w:rsidR="006E0A58" w:rsidRPr="00181EB5" w:rsidRDefault="006E0A58" w:rsidP="006E0A58">
      <w:pPr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7"/>
          <w:sz w:val="26"/>
          <w:szCs w:val="26"/>
        </w:rPr>
        <w:t>потребность и   доступность подготовки детей к школе для всех со</w:t>
      </w:r>
      <w:r w:rsidRPr="00181EB5">
        <w:rPr>
          <w:rFonts w:ascii="Times New Roman" w:hAnsi="Times New Roman" w:cs="Times New Roman"/>
          <w:color w:val="000000"/>
          <w:spacing w:val="7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циальных групп населения;</w:t>
      </w:r>
    </w:p>
    <w:p w:rsidR="006E0A58" w:rsidRPr="00181EB5" w:rsidRDefault="006E0A58" w:rsidP="006E0A58">
      <w:pPr>
        <w:numPr>
          <w:ilvl w:val="0"/>
          <w:numId w:val="5"/>
        </w:numPr>
        <w:shd w:val="clear" w:color="auto" w:fill="FFFFFF"/>
        <w:tabs>
          <w:tab w:val="left" w:pos="0"/>
        </w:tabs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8"/>
          <w:sz w:val="26"/>
          <w:szCs w:val="26"/>
        </w:rPr>
        <w:t>объединение усилий дошкольных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учреждений</w:t>
      </w:r>
      <w:r w:rsidRPr="00181EB5">
        <w:rPr>
          <w:rFonts w:ascii="Times New Roman" w:hAnsi="Times New Roman" w:cs="Times New Roman"/>
          <w:color w:val="000000"/>
          <w:spacing w:val="10"/>
          <w:sz w:val="26"/>
          <w:szCs w:val="26"/>
        </w:rPr>
        <w:t>, учреждений дополнительного  образования детей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,</w:t>
      </w:r>
      <w:r w:rsidRPr="00181EB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</w:t>
      </w:r>
      <w:r w:rsidRPr="00181EB5">
        <w:rPr>
          <w:rFonts w:ascii="Times New Roman" w:hAnsi="Times New Roman" w:cs="Times New Roman"/>
          <w:color w:val="000000"/>
          <w:spacing w:val="8"/>
          <w:sz w:val="26"/>
          <w:szCs w:val="26"/>
        </w:rPr>
        <w:t>общеобразовательн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ого</w:t>
      </w:r>
      <w:r w:rsidRPr="00181EB5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учрежде</w:t>
      </w:r>
      <w:r w:rsidRPr="00181EB5">
        <w:rPr>
          <w:rFonts w:ascii="Times New Roman" w:hAnsi="Times New Roman" w:cs="Times New Roman"/>
          <w:color w:val="000000"/>
          <w:spacing w:val="8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я</w:t>
      </w:r>
      <w:r w:rsidRPr="00181EB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и семьи  в 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сохранении и укреплении здоровь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я, воспитании, обучении детей 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,5-7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лет, их успешной и эффективной адаптации к процессу обучения в </w:t>
      </w:r>
      <w:r w:rsidRPr="00181EB5">
        <w:rPr>
          <w:rFonts w:ascii="Times New Roman" w:hAnsi="Times New Roman" w:cs="Times New Roman"/>
          <w:color w:val="000000"/>
          <w:spacing w:val="-2"/>
          <w:sz w:val="26"/>
          <w:szCs w:val="26"/>
        </w:rPr>
        <w:t>школе.</w:t>
      </w:r>
    </w:p>
    <w:p w:rsidR="006E0A58" w:rsidRPr="00181EB5" w:rsidRDefault="006E0A58" w:rsidP="006E0A58">
      <w:pPr>
        <w:shd w:val="clear" w:color="auto" w:fill="FFFFFF"/>
        <w:ind w:left="710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 стороны педагогов:</w:t>
      </w:r>
    </w:p>
    <w:p w:rsidR="006E0A58" w:rsidRPr="00181EB5" w:rsidRDefault="006E0A58" w:rsidP="006E0A58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181EB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81EB5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обеспечение преемственности дошкольного и начального общего об</w:t>
      </w:r>
      <w:r w:rsidRPr="00181EB5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разования.</w:t>
      </w:r>
    </w:p>
    <w:p w:rsidR="006E0A58" w:rsidRPr="006E0A58" w:rsidRDefault="006E0A58" w:rsidP="006E0A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Проведенный анализ состояния дошкольного образования в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селе 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позволил выявить объективную потребность и наличи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необходимых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предпосылок для реализации п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рограммы </w:t>
      </w:r>
      <w:proofErr w:type="spellStart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подготовки детей 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,5-7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color w:val="000000"/>
          <w:spacing w:val="-8"/>
          <w:sz w:val="26"/>
          <w:szCs w:val="26"/>
        </w:rPr>
        <w:t>лет.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100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% детей в возрасте от 1,5 до 7 лет остаются за рамками системы дошкольного образования по различным причинам.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Основной причиной является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отсутствие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дошкол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ьных образовательных учреждений.</w:t>
      </w:r>
    </w:p>
    <w:p w:rsidR="006E0A58" w:rsidRPr="00181EB5" w:rsidRDefault="006E0A58" w:rsidP="006E0A58">
      <w:pPr>
        <w:shd w:val="clear" w:color="auto" w:fill="FFFFFF"/>
        <w:tabs>
          <w:tab w:val="left" w:pos="1066"/>
        </w:tabs>
        <w:ind w:left="715"/>
        <w:rPr>
          <w:rFonts w:ascii="Times New Roman" w:hAnsi="Times New Roman" w:cs="Times New Roman"/>
          <w:color w:val="000000"/>
          <w:sz w:val="26"/>
          <w:szCs w:val="26"/>
        </w:rPr>
      </w:pPr>
    </w:p>
    <w:p w:rsidR="006E0A58" w:rsidRPr="00181EB5" w:rsidRDefault="006E0A58" w:rsidP="006E0A5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            </w:t>
      </w:r>
      <w:proofErr w:type="gramStart"/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Ис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ходя из этого а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кцент сделан</w:t>
      </w:r>
      <w:proofErr w:type="gramEnd"/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на </w:t>
      </w:r>
      <w:proofErr w:type="spellStart"/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предшкольн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ую</w:t>
      </w:r>
      <w:proofErr w:type="spellEnd"/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подготовку детей к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обучению в школе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>, котор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ая направлена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на выравнивание стартовых условий для детей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из разных социальных групп и слоев населения в получении качественного об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-2"/>
          <w:sz w:val="26"/>
          <w:szCs w:val="26"/>
        </w:rPr>
        <w:t>щего образования, на обеспечение преемственности дошкольного и начальног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181EB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общего образования.</w:t>
      </w:r>
    </w:p>
    <w:p w:rsidR="006E0A58" w:rsidRPr="00181EB5" w:rsidRDefault="006E0A58" w:rsidP="006E0A58">
      <w:pPr>
        <w:shd w:val="clear" w:color="auto" w:fill="FFFFFF"/>
        <w:ind w:left="5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Следовательно, о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сновной </w:t>
      </w:r>
      <w:r w:rsidRPr="00E15F0F">
        <w:rPr>
          <w:rFonts w:ascii="Times New Roman" w:hAnsi="Times New Roman" w:cs="Times New Roman"/>
          <w:color w:val="000000"/>
          <w:spacing w:val="3"/>
          <w:sz w:val="26"/>
          <w:szCs w:val="26"/>
        </w:rPr>
        <w:t>целью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рограммы является создание системы </w:t>
      </w:r>
      <w:proofErr w:type="spellStart"/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>предшкольно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подготовки детей дошкольного возраста к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обучению в школе,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изучение, обобщение и распространение имею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softHyphen/>
        <w:t xml:space="preserve">щегося в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школе</w:t>
      </w:r>
      <w:r w:rsidRPr="00181E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опыта работы.</w:t>
      </w:r>
    </w:p>
    <w:p w:rsidR="006E0A58" w:rsidRPr="00181EB5" w:rsidRDefault="006E0A58" w:rsidP="006E0A58">
      <w:pPr>
        <w:shd w:val="clear" w:color="auto" w:fill="FFFFFF"/>
        <w:ind w:firstLine="552"/>
        <w:jc w:val="both"/>
        <w:rPr>
          <w:rFonts w:ascii="Times New Roman" w:hAnsi="Times New Roman" w:cs="Times New Roman"/>
          <w:sz w:val="26"/>
          <w:szCs w:val="26"/>
        </w:rPr>
      </w:pPr>
    </w:p>
    <w:p w:rsidR="006E0A58" w:rsidRPr="00181EB5" w:rsidRDefault="006E0A58" w:rsidP="006E0A58">
      <w:pPr>
        <w:shd w:val="clear" w:color="auto" w:fill="FFFFFF"/>
        <w:ind w:left="1627" w:right="1498"/>
        <w:jc w:val="center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Модель</w:t>
      </w:r>
      <w:r w:rsidRPr="00181EB5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организации </w:t>
      </w:r>
      <w:proofErr w:type="spellStart"/>
      <w:r w:rsidRPr="00181EB5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предшкольно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подготовки детей к обучению </w:t>
      </w:r>
      <w:r w:rsidRPr="00181EB5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школе </w:t>
      </w:r>
      <w:r w:rsidRPr="00421266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(приложение 1)</w:t>
      </w:r>
    </w:p>
    <w:p w:rsidR="006E0A58" w:rsidRPr="00181EB5" w:rsidRDefault="006E0A58" w:rsidP="006E0A58">
      <w:pPr>
        <w:shd w:val="clear" w:color="auto" w:fill="FFFFFF"/>
        <w:ind w:left="1627" w:right="1498"/>
        <w:jc w:val="center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:rsidR="006E0A58" w:rsidRDefault="006E0A58" w:rsidP="006E0A5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Реализация п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рограммы </w:t>
      </w:r>
      <w:proofErr w:type="spellStart"/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предшкольно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подготовки детей к обучению в школе 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реализуется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через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6E0A58" w:rsidRPr="004628DC" w:rsidRDefault="006E0A58" w:rsidP="006E0A58">
      <w:pPr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 w:cs="Times New Roman"/>
          <w:color w:val="000000"/>
          <w:spacing w:val="7"/>
          <w:sz w:val="26"/>
          <w:szCs w:val="26"/>
          <w:u w:val="single"/>
        </w:rPr>
      </w:pPr>
      <w:proofErr w:type="spellStart"/>
      <w:r w:rsidRPr="004628DC">
        <w:rPr>
          <w:rFonts w:ascii="Times New Roman" w:hAnsi="Times New Roman" w:cs="Times New Roman"/>
          <w:color w:val="000000"/>
          <w:spacing w:val="7"/>
          <w:sz w:val="26"/>
          <w:szCs w:val="26"/>
          <w:u w:val="single"/>
        </w:rPr>
        <w:t>Предшкольную</w:t>
      </w:r>
      <w:proofErr w:type="spellEnd"/>
      <w:r w:rsidRPr="004628DC">
        <w:rPr>
          <w:rFonts w:ascii="Times New Roman" w:hAnsi="Times New Roman" w:cs="Times New Roman"/>
          <w:color w:val="000000"/>
          <w:spacing w:val="7"/>
          <w:sz w:val="26"/>
          <w:szCs w:val="26"/>
          <w:u w:val="single"/>
        </w:rPr>
        <w:t xml:space="preserve"> подготовку детей дошкольн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  <w:u w:val="single"/>
        </w:rPr>
        <w:t>ого возраста к обучению в школе:</w:t>
      </w:r>
    </w:p>
    <w:p w:rsidR="006E0A58" w:rsidRDefault="006E0A58" w:rsidP="006E0A58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E47E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Данная форма организации </w:t>
      </w:r>
      <w:proofErr w:type="spellStart"/>
      <w:r w:rsidRPr="00AE47EB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предшкольно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подготовки</w:t>
      </w:r>
      <w:r w:rsidRPr="00AE47E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предназначена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для подготовки к школе детей </w:t>
      </w:r>
      <w:r w:rsidRPr="00AE47EB">
        <w:rPr>
          <w:rFonts w:ascii="Times New Roman" w:hAnsi="Times New Roman" w:cs="Times New Roman"/>
          <w:color w:val="000000"/>
          <w:spacing w:val="-2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,5-7</w:t>
      </w:r>
      <w:r w:rsidRPr="00AE47E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лет, не охваченных дошкольным образова</w:t>
      </w:r>
      <w:r w:rsidRPr="00AE47EB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AE47E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нием. </w:t>
      </w:r>
    </w:p>
    <w:p w:rsidR="006E0A58" w:rsidRPr="00AE47EB" w:rsidRDefault="006E0A58" w:rsidP="006E0A5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Подготовка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осуществляется по программе </w:t>
      </w:r>
      <w:r w:rsidRPr="006E0A58">
        <w:rPr>
          <w:rFonts w:ascii="Times New Roman" w:hAnsi="Times New Roman" w:cs="Times New Roman"/>
          <w:bCs/>
          <w:sz w:val="26"/>
          <w:szCs w:val="26"/>
        </w:rPr>
        <w:t>Подготовка дошкольников к системному обучению в 1-ом классе осуществляется</w:t>
      </w:r>
      <w:proofErr w:type="gramEnd"/>
      <w:r w:rsidRPr="006E0A58">
        <w:rPr>
          <w:rFonts w:ascii="Times New Roman" w:hAnsi="Times New Roman" w:cs="Times New Roman"/>
          <w:bCs/>
          <w:sz w:val="26"/>
          <w:szCs w:val="26"/>
        </w:rPr>
        <w:t xml:space="preserve"> по программе «Подготовка к школе» из серии «Преемственность» авторы Федосова Н.А., Комарова Т.С. и др.  Данная программа рекомендована Министерством образования России. </w:t>
      </w:r>
      <w:r w:rsidR="006E5B0C">
        <w:rPr>
          <w:rFonts w:ascii="Times New Roman" w:hAnsi="Times New Roman" w:cs="Times New Roman"/>
          <w:bCs/>
          <w:sz w:val="26"/>
          <w:szCs w:val="26"/>
        </w:rPr>
        <w:t>(Приложение 2).</w:t>
      </w:r>
    </w:p>
    <w:p w:rsidR="006E0A58" w:rsidRDefault="006E0A58" w:rsidP="006E0A58">
      <w:pPr>
        <w:shd w:val="clear" w:color="auto" w:fill="FFFFFF"/>
        <w:ind w:left="2323" w:right="56" w:hanging="175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81EB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Научно-методическое сопровождение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181E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еятельности</w:t>
      </w:r>
    </w:p>
    <w:p w:rsidR="006E0A58" w:rsidRPr="00181EB5" w:rsidRDefault="006E0A58" w:rsidP="006E0A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Предполагаемые изменения в системе </w:t>
      </w:r>
      <w:proofErr w:type="spellStart"/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предшк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льно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proofErr w:type="spellEnd"/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подготовки</w:t>
      </w:r>
      <w:proofErr w:type="gramEnd"/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возможно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color w:val="000000"/>
          <w:sz w:val="26"/>
          <w:szCs w:val="26"/>
        </w:rPr>
        <w:t>осуществлять только при условии полной готовности педагогических кадров и родителей (законных пред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ставителей) к работе с детьми </w:t>
      </w:r>
      <w:r w:rsidRPr="00181EB5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,5-7</w:t>
      </w:r>
      <w:r w:rsidRPr="00181EB5">
        <w:rPr>
          <w:rFonts w:ascii="Times New Roman" w:hAnsi="Times New Roman" w:cs="Times New Roman"/>
          <w:color w:val="000000"/>
          <w:sz w:val="26"/>
          <w:szCs w:val="26"/>
        </w:rPr>
        <w:t xml:space="preserve"> лет.</w:t>
      </w:r>
    </w:p>
    <w:p w:rsidR="006E0A58" w:rsidRPr="00181EB5" w:rsidRDefault="006E0A58" w:rsidP="006E0A58">
      <w:pPr>
        <w:shd w:val="clear" w:color="auto" w:fill="FFFFFF"/>
        <w:ind w:firstLine="567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Повышение профессионального уровня педагогов будет осуществлять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-14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через</w:t>
      </w:r>
      <w:proofErr w:type="gramEnd"/>
      <w:r w:rsidRPr="00181EB5">
        <w:rPr>
          <w:rFonts w:ascii="Times New Roman" w:hAnsi="Times New Roman" w:cs="Times New Roman"/>
          <w:color w:val="000000"/>
          <w:spacing w:val="-14"/>
          <w:sz w:val="26"/>
          <w:szCs w:val="26"/>
        </w:rPr>
        <w:t>:</w:t>
      </w:r>
    </w:p>
    <w:p w:rsidR="006E0A58" w:rsidRPr="00181EB5" w:rsidRDefault="006E0A58" w:rsidP="006E0A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- </w:t>
      </w:r>
      <w:r w:rsidRPr="00181EB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курсы   повышения   квалификации   педагогических  работников   по </w:t>
      </w:r>
      <w:proofErr w:type="spellStart"/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предшкольному</w:t>
      </w:r>
      <w:proofErr w:type="spellEnd"/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образованию;</w:t>
      </w:r>
    </w:p>
    <w:p w:rsidR="006E0A58" w:rsidRPr="00181EB5" w:rsidRDefault="006E0A58" w:rsidP="006E0A58">
      <w:pPr>
        <w:numPr>
          <w:ilvl w:val="0"/>
          <w:numId w:val="3"/>
        </w:numPr>
        <w:shd w:val="clear" w:color="auto" w:fill="FFFFFF"/>
        <w:tabs>
          <w:tab w:val="left" w:pos="1061"/>
        </w:tabs>
        <w:ind w:firstLine="5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z w:val="26"/>
          <w:szCs w:val="26"/>
        </w:rPr>
        <w:t>научно-методические семинары;</w:t>
      </w:r>
    </w:p>
    <w:p w:rsidR="006E0A58" w:rsidRPr="00181EB5" w:rsidRDefault="006E0A58" w:rsidP="006E0A58">
      <w:pPr>
        <w:numPr>
          <w:ilvl w:val="0"/>
          <w:numId w:val="3"/>
        </w:numPr>
        <w:shd w:val="clear" w:color="auto" w:fill="FFFFFF"/>
        <w:tabs>
          <w:tab w:val="left" w:pos="1061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консультации;</w:t>
      </w:r>
    </w:p>
    <w:p w:rsidR="006E0A58" w:rsidRPr="00181EB5" w:rsidRDefault="006E0A58" w:rsidP="006E0A58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z w:val="26"/>
          <w:szCs w:val="26"/>
        </w:rPr>
        <w:t>работу методических объединений;</w:t>
      </w:r>
    </w:p>
    <w:p w:rsidR="006E0A58" w:rsidRPr="00181EB5" w:rsidRDefault="006E0A58" w:rsidP="006E0A58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81EB5">
        <w:rPr>
          <w:rFonts w:ascii="Times New Roman" w:hAnsi="Times New Roman" w:cs="Times New Roman"/>
          <w:color w:val="000000"/>
          <w:sz w:val="26"/>
          <w:szCs w:val="26"/>
        </w:rPr>
        <w:t>взаимопосещение</w:t>
      </w:r>
      <w:proofErr w:type="spellEnd"/>
      <w:r w:rsidRPr="00181EB5">
        <w:rPr>
          <w:rFonts w:ascii="Times New Roman" w:hAnsi="Times New Roman" w:cs="Times New Roman"/>
          <w:color w:val="000000"/>
          <w:sz w:val="26"/>
          <w:szCs w:val="26"/>
        </w:rPr>
        <w:t xml:space="preserve"> педагогов.</w:t>
      </w:r>
    </w:p>
    <w:p w:rsidR="006E0A58" w:rsidRPr="00181EB5" w:rsidRDefault="006E0A58" w:rsidP="006E0A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рамках науч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но-методического сопровождения п</w:t>
      </w:r>
      <w:r w:rsidRPr="00181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предполагается</w:t>
      </w:r>
      <w:r w:rsidRPr="00181EB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E0A58" w:rsidRPr="00181EB5" w:rsidRDefault="006E0A58" w:rsidP="006E0A58">
      <w:p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•</w:t>
      </w:r>
      <w:r w:rsidRPr="00181EB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181EB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разработк</w:t>
      </w:r>
      <w: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а</w:t>
      </w:r>
      <w:r w:rsidRPr="00181EB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методического обеспечения </w:t>
      </w:r>
      <w:proofErr w:type="spellStart"/>
      <w:r w:rsidRPr="00181EB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предшколь</w:t>
      </w:r>
      <w:r w:rsidRPr="00181EB5">
        <w:rPr>
          <w:rFonts w:ascii="Times New Roman" w:hAnsi="Times New Roman" w:cs="Times New Roman"/>
          <w:bCs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подготовки детей к обучению в школе</w:t>
      </w:r>
      <w:r w:rsidRPr="00181EB5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6E0A58" w:rsidRPr="00FC444A" w:rsidRDefault="006E0A58" w:rsidP="006E0A58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координация</w:t>
      </w:r>
      <w:r w:rsidRPr="00181EB5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  учебно-воспитательного   процесса  в   группах  </w:t>
      </w:r>
      <w:proofErr w:type="spellStart"/>
      <w:r w:rsidRPr="00181EB5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пред</w:t>
      </w:r>
      <w:r w:rsidRPr="00181EB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школьного</w:t>
      </w:r>
      <w:proofErr w:type="spellEnd"/>
      <w:r w:rsidRPr="00181EB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подготовки</w:t>
      </w:r>
      <w:r w:rsidRPr="00181EB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;</w:t>
      </w:r>
    </w:p>
    <w:p w:rsidR="006E0A58" w:rsidRPr="00181EB5" w:rsidRDefault="006E0A58" w:rsidP="006E0A58">
      <w:pPr>
        <w:numPr>
          <w:ilvl w:val="0"/>
          <w:numId w:val="6"/>
        </w:num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консультирование и просвещение родителей (законных представителей) по вопросам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предшкольной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подготовки (приложение 4);</w:t>
      </w:r>
    </w:p>
    <w:p w:rsidR="006E0A58" w:rsidRPr="00181EB5" w:rsidRDefault="006E0A58" w:rsidP="006E0A58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81EB5">
        <w:rPr>
          <w:rFonts w:ascii="Times New Roman" w:hAnsi="Times New Roman" w:cs="Times New Roman"/>
          <w:bCs/>
          <w:color w:val="000000"/>
          <w:spacing w:val="7"/>
          <w:sz w:val="26"/>
          <w:szCs w:val="26"/>
        </w:rPr>
        <w:t xml:space="preserve">обобщение опыта работы </w:t>
      </w:r>
      <w:r>
        <w:rPr>
          <w:rFonts w:ascii="Times New Roman" w:hAnsi="Times New Roman" w:cs="Times New Roman"/>
          <w:bCs/>
          <w:color w:val="000000"/>
          <w:spacing w:val="7"/>
          <w:sz w:val="26"/>
          <w:szCs w:val="26"/>
        </w:rPr>
        <w:t xml:space="preserve">школы </w:t>
      </w:r>
      <w:r w:rsidRPr="00181EB5">
        <w:rPr>
          <w:rFonts w:ascii="Times New Roman" w:hAnsi="Times New Roman" w:cs="Times New Roman"/>
          <w:bCs/>
          <w:color w:val="000000"/>
          <w:spacing w:val="8"/>
          <w:sz w:val="26"/>
          <w:szCs w:val="26"/>
        </w:rPr>
        <w:t>по программам преемственности воспитания и обучения детей до</w:t>
      </w:r>
      <w:r w:rsidRPr="00181EB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школьного и младшего школьного возраста;</w:t>
      </w:r>
    </w:p>
    <w:p w:rsidR="006E0A58" w:rsidRPr="00181EB5" w:rsidRDefault="006E0A58" w:rsidP="006E0A58">
      <w:pPr>
        <w:numPr>
          <w:ilvl w:val="0"/>
          <w:numId w:val="5"/>
        </w:num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разработку рекомендаций</w:t>
      </w:r>
      <w:r w:rsidRPr="00181EB5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 по организации </w:t>
      </w:r>
      <w:proofErr w:type="spellStart"/>
      <w:r w:rsidRPr="00181EB5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предшкольно</w:t>
      </w:r>
      <w:r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 подготовки</w:t>
      </w:r>
      <w:r w:rsidRPr="00181EB5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.</w:t>
      </w:r>
    </w:p>
    <w:p w:rsidR="006E0A58" w:rsidRDefault="006E0A58" w:rsidP="006E0A58">
      <w:pPr>
        <w:shd w:val="clear" w:color="auto" w:fill="FFFFFF"/>
        <w:ind w:left="1243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E0A58" w:rsidRDefault="006E0A58" w:rsidP="006E0A58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 w:rsidRPr="00181EB5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Ожидаемые результаты</w:t>
      </w:r>
    </w:p>
    <w:p w:rsidR="006E0A58" w:rsidRPr="00181EB5" w:rsidRDefault="006E0A58" w:rsidP="006E0A58">
      <w:pPr>
        <w:shd w:val="clear" w:color="auto" w:fill="FFFFFF"/>
        <w:ind w:left="29"/>
        <w:jc w:val="center"/>
        <w:rPr>
          <w:rFonts w:ascii="Times New Roman" w:hAnsi="Times New Roman" w:cs="Times New Roman"/>
          <w:sz w:val="26"/>
          <w:szCs w:val="26"/>
        </w:rPr>
      </w:pPr>
    </w:p>
    <w:p w:rsidR="006E0A58" w:rsidRDefault="006E0A58" w:rsidP="006E5B0C">
      <w:pPr>
        <w:shd w:val="clear" w:color="auto" w:fill="FFFFFF"/>
        <w:ind w:left="14" w:firstLine="691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Реализация целей и задач </w:t>
      </w:r>
      <w:proofErr w:type="spellStart"/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>предшколь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ной</w:t>
      </w:r>
      <w:proofErr w:type="spellEnd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подготовки п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озволит </w:t>
      </w:r>
      <w:r w:rsidRPr="0042126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выровнять </w:t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стартовые возможности детей из разных 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>социальных групп и слоев населения при поступлении в первый класс, а так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181E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же удовлетворить запрос родителей (законных представителей) на подготовку </w:t>
      </w:r>
      <w:r w:rsidRPr="00181EB5">
        <w:rPr>
          <w:rFonts w:ascii="Times New Roman" w:hAnsi="Times New Roman" w:cs="Times New Roman"/>
          <w:color w:val="000000"/>
          <w:spacing w:val="4"/>
          <w:sz w:val="26"/>
          <w:szCs w:val="26"/>
        </w:rPr>
        <w:t>детей к обучению в школе.</w:t>
      </w:r>
    </w:p>
    <w:p w:rsidR="006E5B0C" w:rsidRDefault="006E5B0C" w:rsidP="006E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0C" w:rsidRPr="006E5B0C" w:rsidRDefault="006E5B0C" w:rsidP="006E5B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E5B0C" w:rsidRDefault="006E5B0C" w:rsidP="006E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21">
        <w:rPr>
          <w:rFonts w:ascii="Times New Roman" w:hAnsi="Times New Roman" w:cs="Times New Roman"/>
          <w:b/>
          <w:sz w:val="24"/>
          <w:szCs w:val="24"/>
        </w:rPr>
        <w:t>ПРОГРАММА ПРЕДШКОЛ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ПОДГОТОВКИ </w:t>
      </w:r>
    </w:p>
    <w:p w:rsidR="006E5B0C" w:rsidRPr="00554C21" w:rsidRDefault="006E5B0C" w:rsidP="006E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67ED">
        <w:rPr>
          <w:rFonts w:ascii="Times New Roman" w:hAnsi="Times New Roman" w:cs="Times New Roman"/>
          <w:sz w:val="24"/>
          <w:szCs w:val="24"/>
        </w:rPr>
        <w:t>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 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 — 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67C8">
        <w:rPr>
          <w:rFonts w:ascii="Times New Roman" w:hAnsi="Times New Roman" w:cs="Times New Roman"/>
          <w:bCs/>
          <w:sz w:val="24"/>
          <w:szCs w:val="24"/>
        </w:rPr>
        <w:t xml:space="preserve">Подготовка дошкольников к системному обучению в 1-ом классе осуществляется по программе «Подготовка к школе» из серии «Преемственность» авторы Федосова Н.А., </w:t>
      </w:r>
      <w:r w:rsidRPr="000667C8">
        <w:rPr>
          <w:rFonts w:ascii="Times New Roman" w:hAnsi="Times New Roman" w:cs="Times New Roman"/>
          <w:bCs/>
          <w:sz w:val="24"/>
          <w:szCs w:val="24"/>
        </w:rPr>
        <w:lastRenderedPageBreak/>
        <w:t>Комарова Т.С. и др.  Данная программа рекомендована Минист</w:t>
      </w:r>
      <w:r>
        <w:rPr>
          <w:rFonts w:ascii="Times New Roman" w:hAnsi="Times New Roman" w:cs="Times New Roman"/>
          <w:bCs/>
          <w:sz w:val="24"/>
          <w:szCs w:val="24"/>
        </w:rPr>
        <w:t>ерством образования России</w:t>
      </w:r>
      <w:r w:rsidRPr="000667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5B0C" w:rsidRPr="004267ED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>      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от репродукции знаний к их продуктивному использованию в зависимости от решаемых задач;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от механического заучивания к учению как процессу интеллектуального развития;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от статистической модели знаний к динамически структурированным системам умственных действий;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от ориентации на среднего ученика к дифференцированным и индивидуальным программам обучения;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от внешней мотивации учения к внутренней нравственно-волевой регуляции.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Таким образом, важнейшей составляющей педагогического процесса становится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>личностно-ориентированный подход, развитие личностных компетенций.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 xml:space="preserve">Концепция базируется на следующих </w:t>
      </w:r>
      <w:r w:rsidRPr="00426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принципах</w:t>
      </w:r>
      <w:r w:rsidRPr="004267ED">
        <w:rPr>
          <w:rFonts w:ascii="Times New Roman" w:hAnsi="Times New Roman" w:cs="Times New Roman"/>
          <w:sz w:val="24"/>
          <w:szCs w:val="24"/>
        </w:rPr>
        <w:t>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непрерывности развития ребенка;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общего развития ребенка на основе его индивидуальных возможностей и способностей;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развития творческих способностей у детей;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развития личностных компетенций ребенка как субъекта творческой деятельности, как активного субъекта познания;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развития и укрепления здоровья личности;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развития духовно-нравственных убеждений личности;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      — развития устойчивой психологической адаптации к новым условиям образования;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преемственности между обучающими, обучающимися и родителями.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 xml:space="preserve">Основаниями для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реализации принципа преемственности </w:t>
      </w:r>
      <w:r w:rsidRPr="004267ED">
        <w:rPr>
          <w:rFonts w:ascii="Times New Roman" w:hAnsi="Times New Roman" w:cs="Times New Roman"/>
          <w:sz w:val="24"/>
          <w:szCs w:val="24"/>
        </w:rPr>
        <w:t>между дошкольным и школьным образованием являются: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ориентация не на уровень знаний, а на потенциальные возможности ребенка, на его «зону ближайшего развития»;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создание условий для включения ребенка в новые социальные формы общения;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организация и сочетание в единой смысловой последовательности продуктивных видов деятельности;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подготовка перехода от игровой деятельности к учебной;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обеспечение постепенного перехода от непосредственности к произвольности.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В основе подготовки к обучению в школе программы «Преемственность» лежат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>личностно-ориентированные и развивающие технологии.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Целью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личностно-ориентированных технологий </w:t>
      </w:r>
      <w:r w:rsidRPr="004267ED">
        <w:rPr>
          <w:rFonts w:ascii="Times New Roman" w:hAnsi="Times New Roman" w:cs="Times New Roman"/>
          <w:sz w:val="24"/>
          <w:szCs w:val="24"/>
        </w:rPr>
        <w:t>являются развитие и формирование в процессе подготовки к обучению активной творческой личности.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 технологии </w:t>
      </w:r>
      <w:r w:rsidRPr="004267ED">
        <w:rPr>
          <w:rFonts w:ascii="Times New Roman" w:hAnsi="Times New Roman" w:cs="Times New Roman"/>
          <w:sz w:val="24"/>
          <w:szCs w:val="24"/>
        </w:rPr>
        <w:t>направлены на формирование у ребенка проблемного мышления, на развитие мыслительной активности.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Развивающие технологии содержат: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Содержание, предложенное для подготовки к обучению программой «Преемственность», соответствует возрастным особенностям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дошкольного </w:t>
      </w:r>
      <w:r w:rsidRPr="004267ED">
        <w:rPr>
          <w:rFonts w:ascii="Times New Roman" w:hAnsi="Times New Roman" w:cs="Times New Roman"/>
          <w:sz w:val="24"/>
          <w:szCs w:val="24"/>
        </w:rPr>
        <w:t xml:space="preserve"> возраста и составляет основу для использования личностно ориентированных и развивающих технологий.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 xml:space="preserve">      Концепция программы «Преемственность» рассматривает дошкольное и начальное обучение в системе непрерывного образования и предлагает </w:t>
      </w:r>
      <w:r w:rsidRPr="004267E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личностно-ориентированную модель </w:t>
      </w:r>
      <w:r w:rsidRPr="004267ED">
        <w:rPr>
          <w:rFonts w:ascii="Times New Roman" w:hAnsi="Times New Roman" w:cs="Times New Roman"/>
          <w:sz w:val="24"/>
          <w:szCs w:val="24"/>
        </w:rPr>
        <w:t>системы подго</w:t>
      </w:r>
      <w:r>
        <w:rPr>
          <w:rFonts w:ascii="Times New Roman" w:hAnsi="Times New Roman" w:cs="Times New Roman"/>
          <w:sz w:val="24"/>
          <w:szCs w:val="24"/>
        </w:rPr>
        <w:t>товки к школе.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 xml:space="preserve">      В качестве </w:t>
      </w:r>
      <w:r w:rsidRPr="004267E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целей подготовки к обучению в школе </w:t>
      </w:r>
      <w:r w:rsidRPr="004267ED">
        <w:rPr>
          <w:rFonts w:ascii="Times New Roman" w:hAnsi="Times New Roman" w:cs="Times New Roman"/>
          <w:sz w:val="24"/>
          <w:szCs w:val="24"/>
        </w:rPr>
        <w:t>выдвигаются: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развитие эмоционально-волевой сферы;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развитие коммуникативных навыков;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формирование и развитие психических функций и познавательной сферы детей;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      — сохранение здоровья дошкольников.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</w:t>
      </w:r>
      <w:r w:rsidRPr="004267ED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4267ED">
        <w:rPr>
          <w:rFonts w:ascii="Times New Roman" w:hAnsi="Times New Roman" w:cs="Times New Roman"/>
          <w:sz w:val="24"/>
          <w:szCs w:val="24"/>
        </w:rPr>
        <w:t xml:space="preserve">подготовки детей к школе является не овладение какими-либо конкретными элементами учебной деятельности, а </w:t>
      </w:r>
      <w:r w:rsidRPr="004267ED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предпосылок </w:t>
      </w:r>
      <w:r w:rsidRPr="004267ED">
        <w:rPr>
          <w:rFonts w:ascii="Times New Roman" w:hAnsi="Times New Roman" w:cs="Times New Roman"/>
          <w:sz w:val="24"/>
          <w:szCs w:val="24"/>
        </w:rPr>
        <w:t>к школьному обучению.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Основными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принципами подготовки к обучению </w:t>
      </w:r>
      <w:r w:rsidRPr="004267ED">
        <w:rPr>
          <w:rFonts w:ascii="Times New Roman" w:hAnsi="Times New Roman" w:cs="Times New Roman"/>
          <w:sz w:val="24"/>
          <w:szCs w:val="24"/>
        </w:rPr>
        <w:t>являются: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единство развития, обучения и воспитания;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учет возрастных и индивидуальных особенностей детей;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комплексный подход;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систематичность и последовательность;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вариативность и вариантность;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сознательность и творческая активность;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наглядность;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доступность и достаточность.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В качестве ведущей деятельности ребенка рассматривается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>игра и продуктивная деятельность.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Основными </w:t>
      </w:r>
      <w:r w:rsidRPr="004267ED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подготовки к обучению </w:t>
      </w:r>
      <w:r w:rsidRPr="004267ED">
        <w:rPr>
          <w:rFonts w:ascii="Times New Roman" w:hAnsi="Times New Roman" w:cs="Times New Roman"/>
          <w:sz w:val="24"/>
          <w:szCs w:val="24"/>
        </w:rPr>
        <w:t>являются: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охрана и укрепление здоровья;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развитие психических функций и качеств личности;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обеспечение преемственности между подготовкой к обучению и обучением в школе.</w:t>
      </w:r>
    </w:p>
    <w:p w:rsidR="006E5B0C" w:rsidRPr="004267ED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3CF0">
        <w:rPr>
          <w:rFonts w:ascii="Times New Roman" w:hAnsi="Times New Roman" w:cs="Times New Roman"/>
          <w:b/>
          <w:bCs/>
          <w:color w:val="804040"/>
          <w:sz w:val="24"/>
          <w:szCs w:val="24"/>
        </w:rPr>
        <w:t>   </w:t>
      </w:r>
      <w:r w:rsidRPr="004267ED">
        <w:rPr>
          <w:rFonts w:ascii="Times New Roman" w:hAnsi="Times New Roman" w:cs="Times New Roman"/>
          <w:sz w:val="24"/>
          <w:szCs w:val="24"/>
        </w:rPr>
        <w:t>      Ступень подготовки к обучению выступает как самостоятельный законченный блок. Переходная ступень обеспечивает преемственность в развитии и образовании дошкольного и начального обучения. Подготовка к обучению включает довольно разнообразное содержание, целью которого является развитие ребенка.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</w:t>
      </w:r>
      <w:r>
        <w:rPr>
          <w:rFonts w:ascii="Times New Roman" w:hAnsi="Times New Roman" w:cs="Times New Roman"/>
          <w:sz w:val="24"/>
          <w:szCs w:val="24"/>
        </w:rPr>
        <w:t>ания на предметы условно.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Занятия проводят с группой детей. Продолжительность занятий 20 минут с 5—10-минутными перерывами.</w:t>
      </w:r>
    </w:p>
    <w:p w:rsidR="006E5B0C" w:rsidRPr="004267ED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>Примерное количество занятий в неделю</w:t>
      </w:r>
    </w:p>
    <w:tbl>
      <w:tblPr>
        <w:tblW w:w="58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7"/>
        <w:gridCol w:w="1573"/>
      </w:tblGrid>
      <w:tr w:rsidR="006E5B0C" w:rsidRPr="004267ED" w:rsidTr="00FE189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E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ED">
              <w:rPr>
                <w:rFonts w:ascii="Times New Roman" w:hAnsi="Times New Roman" w:cs="Times New Roman"/>
                <w:sz w:val="24"/>
                <w:szCs w:val="24"/>
              </w:rPr>
              <w:t>Число занятий</w:t>
            </w:r>
          </w:p>
        </w:tc>
      </w:tr>
      <w:tr w:rsidR="006E5B0C" w:rsidRPr="004267ED" w:rsidTr="00FE189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B0C" w:rsidRPr="004267ED" w:rsidTr="00FE189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ED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B0C" w:rsidRPr="004267ED" w:rsidTr="00FE189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E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B0C" w:rsidRPr="004267ED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5B0C" w:rsidRPr="004267ED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 xml:space="preserve">      Занятия проводятся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67ED">
        <w:rPr>
          <w:rFonts w:ascii="Times New Roman" w:hAnsi="Times New Roman" w:cs="Times New Roman"/>
          <w:sz w:val="24"/>
          <w:szCs w:val="24"/>
        </w:rPr>
        <w:t xml:space="preserve"> раз в неделю </w:t>
      </w:r>
      <w:r>
        <w:rPr>
          <w:rFonts w:ascii="Times New Roman" w:hAnsi="Times New Roman" w:cs="Times New Roman"/>
          <w:sz w:val="24"/>
          <w:szCs w:val="24"/>
        </w:rPr>
        <w:t xml:space="preserve">(по субботам) </w:t>
      </w:r>
      <w:r w:rsidRPr="004267ED">
        <w:rPr>
          <w:rFonts w:ascii="Times New Roman" w:hAnsi="Times New Roman" w:cs="Times New Roman"/>
          <w:sz w:val="24"/>
          <w:szCs w:val="24"/>
        </w:rPr>
        <w:t>с помощью ко</w:t>
      </w:r>
      <w:r>
        <w:rPr>
          <w:rFonts w:ascii="Times New Roman" w:hAnsi="Times New Roman" w:cs="Times New Roman"/>
          <w:sz w:val="24"/>
          <w:szCs w:val="24"/>
        </w:rPr>
        <w:t xml:space="preserve">мплекта пособий, подготовленных </w:t>
      </w:r>
      <w:r w:rsidRPr="004267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7ED">
        <w:rPr>
          <w:rFonts w:ascii="Times New Roman" w:hAnsi="Times New Roman" w:cs="Times New Roman"/>
          <w:sz w:val="24"/>
          <w:szCs w:val="24"/>
        </w:rPr>
        <w:t>программе «Преемственность».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Pr="004267ED">
        <w:rPr>
          <w:rFonts w:ascii="Times New Roman" w:hAnsi="Times New Roman" w:cs="Times New Roman"/>
          <w:sz w:val="24"/>
          <w:szCs w:val="24"/>
        </w:rPr>
        <w:t> — игра и продуктивная деятельность.</w:t>
      </w:r>
    </w:p>
    <w:p w:rsidR="006E5B0C" w:rsidRPr="00D53CF0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67ED">
        <w:rPr>
          <w:rFonts w:ascii="Times New Roman" w:hAnsi="Times New Roman" w:cs="Times New Roman"/>
          <w:sz w:val="24"/>
          <w:szCs w:val="24"/>
        </w:rPr>
        <w:t>Раздел «Речевое развитие» состоит из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67ED">
        <w:rPr>
          <w:rFonts w:ascii="Times New Roman" w:hAnsi="Times New Roman" w:cs="Times New Roman"/>
          <w:sz w:val="24"/>
          <w:szCs w:val="24"/>
        </w:rPr>
        <w:t xml:space="preserve"> «От слова к букве»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67ED">
        <w:rPr>
          <w:rFonts w:ascii="Times New Roman" w:hAnsi="Times New Roman" w:cs="Times New Roman"/>
          <w:sz w:val="24"/>
          <w:szCs w:val="24"/>
        </w:rPr>
        <w:t> 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Раздел «Развитие математических способностей» представлен программой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4267ED">
        <w:rPr>
          <w:rFonts w:ascii="Times New Roman" w:hAnsi="Times New Roman" w:cs="Times New Roman"/>
          <w:sz w:val="24"/>
          <w:szCs w:val="24"/>
        </w:rPr>
        <w:t>«Математические ступеньки».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 w:rsidRPr="004267ED">
        <w:rPr>
          <w:rFonts w:ascii="Times New Roman" w:hAnsi="Times New Roman" w:cs="Times New Roman"/>
          <w:sz w:val="24"/>
          <w:szCs w:val="24"/>
        </w:rPr>
        <w:br/>
      </w:r>
    </w:p>
    <w:p w:rsidR="006E5B0C" w:rsidRPr="0053308A" w:rsidRDefault="006E5B0C" w:rsidP="006E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A">
        <w:rPr>
          <w:rFonts w:ascii="Times New Roman" w:hAnsi="Times New Roman" w:cs="Times New Roman"/>
          <w:b/>
          <w:sz w:val="24"/>
          <w:szCs w:val="24"/>
        </w:rPr>
        <w:t>Программа раздела «речевое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53308A">
        <w:rPr>
          <w:rFonts w:ascii="Times New Roman" w:hAnsi="Times New Roman" w:cs="Times New Roman"/>
          <w:b/>
          <w:sz w:val="24"/>
          <w:szCs w:val="24"/>
        </w:rPr>
        <w:t>От слова к букве»</w:t>
      </w:r>
    </w:p>
    <w:p w:rsidR="006E5B0C" w:rsidRPr="004267ED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>      Курс «От слова к букве»</w:t>
      </w:r>
      <w:r>
        <w:rPr>
          <w:rFonts w:ascii="Times New Roman" w:hAnsi="Times New Roman" w:cs="Times New Roman"/>
          <w:sz w:val="24"/>
          <w:szCs w:val="24"/>
        </w:rPr>
        <w:t xml:space="preserve"> (автор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Н.А.Федосова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67ED">
        <w:rPr>
          <w:rFonts w:ascii="Times New Roman" w:hAnsi="Times New Roman" w:cs="Times New Roman"/>
          <w:sz w:val="24"/>
          <w:szCs w:val="24"/>
        </w:rPr>
        <w:t xml:space="preserve"> помогает практически подготовить детей к обучению чтению, письму и совершенствовать их устную речь.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      Содержание ориентировано на решение следующих задач: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практическая подготовка детей к обучению чтению и письму;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Отличительной чертой данного раздела программы, по сравнению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существующими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речи </w:t>
      </w:r>
      <w:r w:rsidRPr="004267ED">
        <w:rPr>
          <w:rFonts w:ascii="Times New Roman" w:hAnsi="Times New Roman" w:cs="Times New Roman"/>
          <w:sz w:val="24"/>
          <w:szCs w:val="24"/>
        </w:rPr>
        <w:t>на подготовительном этапе являются: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расширение, обогащение и активизация словарного запаса детей;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формирование грамматического строя речи ребенка;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И т. д.); повествования (различные виды пересказа, рассказа).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Возрастные особенности детей 5—6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</w:t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 xml:space="preserve">и задавать вопросы по содержанию прочитанных текстов, пересказывают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Целью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подготовки к обучению чтению </w:t>
      </w:r>
      <w:r w:rsidRPr="004267ED">
        <w:rPr>
          <w:rFonts w:ascii="Times New Roman" w:hAnsi="Times New Roman" w:cs="Times New Roman"/>
          <w:sz w:val="24"/>
          <w:szCs w:val="24"/>
        </w:rPr>
        <w:t>является создание условий для осмысленного и осознанного чтения, воспитания эстетически развитого и эмоционального читателя.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(инсценирование эпизодов, игровые импровизации по сюжетам литературных произведений, различные конкурсы и пр.).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 xml:space="preserve">      В содержание работы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по подготовке детей к обучению чтению </w:t>
      </w:r>
      <w:r w:rsidRPr="004267ED">
        <w:rPr>
          <w:rFonts w:ascii="Times New Roman" w:hAnsi="Times New Roman" w:cs="Times New Roman"/>
          <w:sz w:val="24"/>
          <w:szCs w:val="24"/>
        </w:rPr>
        <w:t>входят: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— беседа о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разучивание наизусть и выразительное чтение.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>Подготовка к обучению письму — </w:t>
      </w:r>
      <w:r w:rsidRPr="004267ED">
        <w:rPr>
          <w:rFonts w:ascii="Times New Roman" w:hAnsi="Times New Roman" w:cs="Times New Roman"/>
          <w:sz w:val="24"/>
          <w:szCs w:val="24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</w:t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Обучение строится на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игровой деятельности </w:t>
      </w:r>
      <w:r w:rsidRPr="004267ED">
        <w:rPr>
          <w:rFonts w:ascii="Times New Roman" w:hAnsi="Times New Roman" w:cs="Times New Roman"/>
          <w:sz w:val="24"/>
          <w:szCs w:val="24"/>
        </w:rPr>
        <w:t xml:space="preserve">и носит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</w:t>
      </w:r>
      <w:r w:rsidRPr="004267ED">
        <w:rPr>
          <w:rFonts w:ascii="Times New Roman" w:hAnsi="Times New Roman" w:cs="Times New Roman"/>
          <w:sz w:val="24"/>
          <w:szCs w:val="24"/>
        </w:rPr>
        <w:t>характер.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Особое значение при подготовке детей к обучению родному языку приобретают 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>речевые игры, конструирование, работа по формированию тонкой моторики и развитию координации движений.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Речевые игры </w:t>
      </w:r>
      <w:r w:rsidRPr="004267ED">
        <w:rPr>
          <w:rFonts w:ascii="Times New Roman" w:hAnsi="Times New Roman" w:cs="Times New Roman"/>
          <w:sz w:val="24"/>
          <w:szCs w:val="24"/>
        </w:rPr>
        <w:t xml:space="preserve">развивают мышление, речь, внимание, воображение.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Конструирование </w:t>
      </w:r>
      <w:r w:rsidRPr="004267ED">
        <w:rPr>
          <w:rFonts w:ascii="Times New Roman" w:hAnsi="Times New Roman" w:cs="Times New Roman"/>
          <w:sz w:val="24"/>
          <w:szCs w:val="24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Предваряющее ориентировочное действие </w:t>
      </w:r>
      <w:r w:rsidRPr="004267ED">
        <w:rPr>
          <w:rFonts w:ascii="Times New Roman" w:hAnsi="Times New Roman" w:cs="Times New Roman"/>
          <w:sz w:val="24"/>
          <w:szCs w:val="24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4267ED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4267ED">
        <w:rPr>
          <w:rFonts w:ascii="Times New Roman" w:hAnsi="Times New Roman" w:cs="Times New Roman"/>
          <w:sz w:val="24"/>
          <w:szCs w:val="24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6E5B0C" w:rsidRPr="00226150" w:rsidRDefault="006E5B0C" w:rsidP="006E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5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и совершенствование устной речи.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детей: обогащать словарь ребенка словами, обозначающими действия, признаки предметов (точные названия качеств неодушевленных предметов — материал, форма, цвет, размер — и одушевленных — человек: свойства характера, признаки внешности, поведения), словами с прямым и переносным значением,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находить в литературном произведении, прочитанном воспитателем (стихотворении, сказке, рассказе) слова, с помощью которых автор точно, метко, образно и выразительно описывает человека, природу, и употреблять их в собственной речи.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</w:t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загадок и др.). При этом главное — развитие у детей интереса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ситуации. Формировать правильное понимание переносного значения слов. Учить замечать и исправлять в своей речи речевые ошибки.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Учить сравнивать предметы, выделять и правильно называть существенные признаки; обогащать словарь точными названиями качеств (материал, форма, цвет, размер). Обращать внимание на правильность понимания и употребления детьми обобщающих слов, активизировать их использование в речи. 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загадки, скороговорки; пересказывать сказки с опорой на иллюстрации.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Развивать умение связно рассказывать об эпизодах из собственной жизни на заданную тему; описывать устно окружающий мир (цветы, зверей, птиц, деревья, овощи, фрукты, небо, солнце, луну и т. д.) по плану, предложенному воспитателем, или по аналогии.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 следующего за ним. Развивать интерес детей к самостоятельному словесному творчеству, поощрять создание рассказов, сказок, стихотворений. Пробуждать желание детей общаться, вызывать интерес к речи окружающих и своей собственной и на этой основе начинать формирование элементарных навыков культуры речи, правильного речевого поведения, умения слушать, а также высказываться на близкие темы.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Наряду с развитием монологической и диалогической речи особое внимание обращается на технику речи, в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Звукопроизношение: </w:t>
      </w:r>
      <w:r w:rsidRPr="004267ED">
        <w:rPr>
          <w:rFonts w:ascii="Times New Roman" w:hAnsi="Times New Roman" w:cs="Times New Roman"/>
          <w:sz w:val="24"/>
          <w:szCs w:val="24"/>
        </w:rPr>
        <w:t>речевая гимнастика (упражнения для дыхания, губ, языка); произношение звуков русского алфавита, произношение и сравнение звуков, тренировочные упражнения по произношению звуков, закрепление и автоматизация звука.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Сферы общения: бытовая (повседневная); искусство слова; деловая.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к обучению чтению. </w:t>
      </w:r>
      <w:r w:rsidRPr="004267ED">
        <w:rPr>
          <w:rFonts w:ascii="Times New Roman" w:hAnsi="Times New Roman" w:cs="Times New Roman"/>
          <w:sz w:val="24"/>
          <w:szCs w:val="24"/>
        </w:rPr>
        <w:t>Обучать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определенным звуком, находить слова с этим звуком в предложении, определять место звука в слове. Закреплять правильное произношение звуков. Упражнять в дифференциации звуков на слух. Укреплять и развивать артикуляцию: обучать детей четкому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интонационных средств. Знакомить с правильным произношением звуков, выделять звуки из слов по порядку; различать гласные и согласные звуки и обозначать их с помощью цветных фишек и печатных букв; узнавать гласные и согласные звуки в словах. Выделять звуки в начале, в конце и в середине слова; сопоставлять слова по звуковой структуре.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к обучению письму: </w:t>
      </w:r>
      <w:r w:rsidRPr="004267ED">
        <w:rPr>
          <w:rFonts w:ascii="Times New Roman" w:hAnsi="Times New Roman" w:cs="Times New Roman"/>
          <w:sz w:val="24"/>
          <w:szCs w:val="24"/>
        </w:rPr>
        <w:t>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 знакомить с правилами письма — 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ориентироваться в ситуациях, соответствующих различным сферам общения;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знать и употреблять вежливые слова (начало и завершение общения);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знать устойчивые формулы речевого этикета — приветствие, прощание, благодарность, просьба;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осознавать, что в различных ситуациях говорить можно по-разному: громко — тихо, быстро — медленно, весело — грустно и т. д.;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артикулировать звуки русской речи, понимать, что правильная артикуляция, хорошая дикция способствуют эффективному общению;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оценивать звучание своего голоса с точки зрения произношения, темпа, громкости;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обращаться к собеседнику тогда, когда это уместно, отвечать на обращение;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      — использовать соответствующие ситуации, темп, громкость;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следовать принятым в обществе правилам поведения при разговоре: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     смотреть на собеседника,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     не перебивать говорящего,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     использовать мимику и жесты, не мешающие, а помогающие собеседнику понять сказанное и т. д.;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сообщать определенную информацию, договариваться о совместной деятельности;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соблюдать культуру слушания: вежливое слушание, внимательное слушание;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правильно произносить все звуки;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отчетливо и ясно произносить слова;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выделять из слов звуки;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находить слова с определенным звуком;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определять место звука в слове;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соблюдать орфоэпические нормы произношения;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составлять предложения по опорным словам, по заданной теме;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составлять рассказы, сказки по картине, по серии картин;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пересказывать сказку, рассказ (небольшие по содержанию) по опорным иллюстрациям;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соблюдать элементарные гигиенические правила;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ориентироваться на странице тетради.</w:t>
      </w:r>
      <w:proofErr w:type="gramEnd"/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0C" w:rsidRPr="0053308A" w:rsidRDefault="006E5B0C" w:rsidP="006E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3308A">
        <w:rPr>
          <w:rFonts w:ascii="Times New Roman" w:hAnsi="Times New Roman" w:cs="Times New Roman"/>
          <w:b/>
          <w:sz w:val="24"/>
          <w:szCs w:val="24"/>
        </w:rPr>
        <w:t>рограмма раздела 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3308A">
        <w:rPr>
          <w:rFonts w:ascii="Times New Roman" w:hAnsi="Times New Roman" w:cs="Times New Roman"/>
          <w:b/>
          <w:sz w:val="24"/>
          <w:szCs w:val="24"/>
        </w:rPr>
        <w:t>азвитие математичес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ких способностей»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3308A"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3308A">
        <w:rPr>
          <w:rFonts w:ascii="Times New Roman" w:hAnsi="Times New Roman" w:cs="Times New Roman"/>
          <w:b/>
          <w:sz w:val="24"/>
          <w:szCs w:val="24"/>
        </w:rPr>
        <w:t>атематические ступеньки»</w:t>
      </w:r>
    </w:p>
    <w:p w:rsidR="006E5B0C" w:rsidRPr="004267ED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 xml:space="preserve">Автором данного кура является С. И. Волкова. </w:t>
      </w:r>
      <w:r w:rsidRPr="004267ED">
        <w:rPr>
          <w:rFonts w:ascii="Times New Roman" w:hAnsi="Times New Roman" w:cs="Times New Roman"/>
          <w:sz w:val="24"/>
          <w:szCs w:val="24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 xml:space="preserve"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</w:t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линий и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условия для развития внимания, восприятия, воображения, памяти, мышления у детей.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счетным и геометрическим раздаточным материалом, пользоваться тетрадью с печатной основой и др.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6E5B0C" w:rsidRPr="00226150" w:rsidRDefault="006E5B0C" w:rsidP="006E5B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615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7ED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по цвету, по материалу, из которого изготовлены предметы, по назначению и др.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Простые геометрические фигуры: треугольник, прямоугольник (квадрат), круг.</w:t>
      </w:r>
      <w:r w:rsidRPr="004267ED">
        <w:rPr>
          <w:rFonts w:ascii="Times New Roman" w:hAnsi="Times New Roman" w:cs="Times New Roman"/>
          <w:sz w:val="24"/>
          <w:szCs w:val="24"/>
        </w:rPr>
        <w:br/>
      </w:r>
      <w:r w:rsidRPr="004267ED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Содержательно-логические задания на развитие: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</w:t>
      </w:r>
      <w:r w:rsidRPr="004267E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  <w:r w:rsidRPr="004267ED">
        <w:rPr>
          <w:rFonts w:ascii="Times New Roman" w:hAnsi="Times New Roman" w:cs="Times New Roman"/>
          <w:sz w:val="24"/>
          <w:szCs w:val="24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4267ED">
        <w:rPr>
          <w:rFonts w:ascii="Times New Roman" w:hAnsi="Times New Roman" w:cs="Times New Roman"/>
          <w:sz w:val="24"/>
          <w:szCs w:val="24"/>
        </w:rPr>
        <w:br/>
        <w:t xml:space="preserve">      — проводить простейшие </w:t>
      </w:r>
      <w:proofErr w:type="gramStart"/>
      <w:r w:rsidRPr="004267ED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267ED">
        <w:rPr>
          <w:rFonts w:ascii="Times New Roman" w:hAnsi="Times New Roman" w:cs="Times New Roman"/>
          <w:sz w:val="24"/>
          <w:szCs w:val="24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6E5B0C" w:rsidRDefault="006E5B0C" w:rsidP="006E5B0C">
      <w:pPr>
        <w:spacing w:line="360" w:lineRule="auto"/>
      </w:pPr>
    </w:p>
    <w:p w:rsidR="006E5B0C" w:rsidRPr="0053308A" w:rsidRDefault="006E5B0C" w:rsidP="006E5B0C">
      <w:pPr>
        <w:spacing w:line="36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A">
        <w:rPr>
          <w:rFonts w:ascii="Times New Roman" w:hAnsi="Times New Roman" w:cs="Times New Roman"/>
          <w:b/>
          <w:sz w:val="24"/>
          <w:szCs w:val="24"/>
        </w:rPr>
        <w:t>Рабочая программа по курсу «От слова к букве»</w:t>
      </w:r>
    </w:p>
    <w:p w:rsidR="006E5B0C" w:rsidRPr="0053308A" w:rsidRDefault="006E5B0C" w:rsidP="006E5B0C">
      <w:pPr>
        <w:spacing w:line="36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(модуль программы Н. А. Федосовой «Преемственность.</w:t>
      </w:r>
      <w:proofErr w:type="gramEnd"/>
    </w:p>
    <w:p w:rsidR="006E5B0C" w:rsidRPr="0053308A" w:rsidRDefault="006E5B0C" w:rsidP="006E5B0C">
      <w:pPr>
        <w:spacing w:line="36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Подготовка детей к школе» для дошкольников)</w:t>
      </w:r>
      <w:proofErr w:type="gramEnd"/>
    </w:p>
    <w:p w:rsidR="006E5B0C" w:rsidRPr="00D078A8" w:rsidRDefault="006E5B0C" w:rsidP="006E5B0C">
      <w:pPr>
        <w:spacing w:line="360" w:lineRule="auto"/>
        <w:ind w:righ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78A8">
        <w:rPr>
          <w:rFonts w:ascii="Times New Roman" w:hAnsi="Times New Roman" w:cs="Times New Roman"/>
          <w:sz w:val="24"/>
          <w:szCs w:val="24"/>
        </w:rPr>
        <w:t>Рабочая программа по русскому языку  для</w:t>
      </w:r>
      <w:r w:rsidRPr="00D078A8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(в рамках дополнительных платных образовательных услуг при подготовке к школе) </w:t>
      </w:r>
      <w:r w:rsidRPr="00D078A8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Н. А. Федосовой «Преемственность. Подготовка детей к школе», авторской программы </w:t>
      </w:r>
      <w:proofErr w:type="spellStart"/>
      <w:r w:rsidRPr="00D078A8">
        <w:rPr>
          <w:rFonts w:ascii="Times New Roman" w:hAnsi="Times New Roman" w:cs="Times New Roman"/>
          <w:sz w:val="24"/>
          <w:szCs w:val="24"/>
        </w:rPr>
        <w:t>Н.А.Федосовой</w:t>
      </w:r>
      <w:proofErr w:type="spellEnd"/>
      <w:r w:rsidRPr="00D078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Речевое развитие. От слова к букве</w:t>
      </w:r>
      <w:r w:rsidRPr="00D078A8">
        <w:rPr>
          <w:rFonts w:ascii="Times New Roman" w:hAnsi="Times New Roman" w:cs="Times New Roman"/>
          <w:sz w:val="24"/>
          <w:szCs w:val="24"/>
        </w:rPr>
        <w:t xml:space="preserve">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D078A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78A8">
        <w:rPr>
          <w:rFonts w:ascii="Times New Roman" w:hAnsi="Times New Roman" w:cs="Times New Roman"/>
          <w:sz w:val="24"/>
          <w:szCs w:val="24"/>
        </w:rPr>
        <w:t xml:space="preserve">.) в соответствии с требованиями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078A8">
        <w:rPr>
          <w:rFonts w:ascii="Times New Roman" w:hAnsi="Times New Roman" w:cs="Times New Roman"/>
          <w:sz w:val="24"/>
          <w:szCs w:val="24"/>
        </w:rPr>
        <w:t>стандарта началь</w:t>
      </w:r>
      <w:r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D078A8">
        <w:rPr>
          <w:rFonts w:ascii="Times New Roman" w:hAnsi="Times New Roman" w:cs="Times New Roman"/>
          <w:sz w:val="24"/>
          <w:szCs w:val="24"/>
        </w:rPr>
        <w:t>.</w:t>
      </w:r>
    </w:p>
    <w:p w:rsidR="006E5B0C" w:rsidRPr="00D078A8" w:rsidRDefault="006E5B0C" w:rsidP="006E5B0C">
      <w:pPr>
        <w:spacing w:line="360" w:lineRule="auto"/>
        <w:ind w:left="360" w:right="317" w:firstLine="708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60 часов в год.  </w:t>
      </w:r>
    </w:p>
    <w:p w:rsidR="006E5B0C" w:rsidRPr="00D078A8" w:rsidRDefault="006E5B0C" w:rsidP="006E5B0C">
      <w:pPr>
        <w:spacing w:line="360" w:lineRule="auto"/>
        <w:ind w:left="360" w:right="317" w:firstLine="708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используются:</w:t>
      </w:r>
    </w:p>
    <w:p w:rsidR="006E5B0C" w:rsidRPr="00D078A8" w:rsidRDefault="006E5B0C" w:rsidP="006E5B0C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• Федосова Н.А. Дошкольное обучение: Подготовка к школе. - М.: Просвещение, 2009. </w:t>
      </w:r>
    </w:p>
    <w:p w:rsidR="006E5B0C" w:rsidRDefault="006E5B0C" w:rsidP="006E5B0C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• Федосова Н.А. От слова к букве: Учебное пособие для подготовки детей к школе: в 2 ч. - М.: Просвещение, 2009. </w:t>
      </w:r>
    </w:p>
    <w:p w:rsidR="006E5B0C" w:rsidRPr="00D078A8" w:rsidRDefault="006E5B0C" w:rsidP="006E5B0C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lastRenderedPageBreak/>
        <w:t xml:space="preserve"> •  Н. А. Федосова. Программа «Преемственность. Подготовка детей к школе». - М.: Просвещение, 2009</w:t>
      </w:r>
    </w:p>
    <w:p w:rsidR="006E5B0C" w:rsidRPr="00D078A8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E5B0C" w:rsidRPr="00D078A8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>Программа  «</w:t>
      </w:r>
      <w:r>
        <w:rPr>
          <w:rFonts w:ascii="Times New Roman" w:hAnsi="Times New Roman" w:cs="Times New Roman"/>
          <w:sz w:val="24"/>
          <w:szCs w:val="24"/>
        </w:rPr>
        <w:t>От слова к букве</w:t>
      </w:r>
      <w:r w:rsidRPr="00D078A8">
        <w:rPr>
          <w:rFonts w:ascii="Times New Roman" w:hAnsi="Times New Roman" w:cs="Times New Roman"/>
          <w:sz w:val="24"/>
          <w:szCs w:val="24"/>
        </w:rPr>
        <w:t xml:space="preserve">» нацелена на разностороннее развитие ребенка посредством различных видов деятельности, выполняющей функции развития связанной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чтению, письму и формирует элементарные навыки культуры речи. 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Содержание программы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Содержание ориентировано на решение следующих задач: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практическая подготовка детей к обучению чтению и письму;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формирование элементарной культуры речи, совершенствование на доступном уровне навыков связной устной речи детей.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Отличительной чертой данного раздела программы, по сравнению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существующими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</w:r>
      <w:r w:rsidRPr="00D078A8">
        <w:rPr>
          <w:rFonts w:ascii="Times New Roman" w:hAnsi="Times New Roman" w:cs="Times New Roman"/>
          <w:i/>
          <w:sz w:val="24"/>
          <w:szCs w:val="24"/>
        </w:rPr>
        <w:t>Основными задачами развития речи на подготовительном этапе являются: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расширение, обогащение и активизация словарного запаса детей;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формирование грамматического строя речи ребенка;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 д.);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— 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Чем оно тебе нравится? Расскажи свою любимую сказку.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 xml:space="preserve">Почему она тебе нравится больше других? и т. д.); </w:t>
      </w:r>
      <w:r w:rsidRPr="00D078A8">
        <w:rPr>
          <w:rFonts w:ascii="Times New Roman" w:hAnsi="Times New Roman" w:cs="Times New Roman"/>
          <w:sz w:val="24"/>
          <w:szCs w:val="24"/>
        </w:rPr>
        <w:lastRenderedPageBreak/>
        <w:t>повествования (различные виды пересказа, рассказа).</w:t>
      </w:r>
      <w:proofErr w:type="gramEnd"/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всего,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(инсценирование эпизодов, игровые импровизации по сюжетам литературных произведений, различные конкурсы и пр.).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i/>
          <w:sz w:val="24"/>
          <w:szCs w:val="24"/>
        </w:rPr>
        <w:tab/>
        <w:t>В содержание работы по подготовке детей к обучению чтению входят: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чтение стихотворений русских и зарубежных поэтов, сказок, рассказов, пословиц, поговорок, загадок;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lastRenderedPageBreak/>
        <w:t xml:space="preserve">      — беседа о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 — эпитеты, сравнения, разумеется, без использования терминологии);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разучивание наизусть и выразительное чтение.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 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 Ведется работа по коррекции и развитию фонематического слуха, по выработке отчетливого и ясного произношения звуков, слогов, слов.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Подготовка к обучению письму —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>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8A8">
        <w:rPr>
          <w:rFonts w:ascii="Times New Roman" w:hAnsi="Times New Roman" w:cs="Times New Roman"/>
          <w:sz w:val="24"/>
          <w:szCs w:val="24"/>
        </w:rPr>
        <w:tab/>
        <w:t xml:space="preserve">Обучение строится на игровой деятельности и носит практический характер. 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 Речевые игры развивают мышление, речь, внимание, воображение.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proofErr w:type="gramEnd"/>
    </w:p>
    <w:p w:rsidR="006E5B0C" w:rsidRPr="00D078A8" w:rsidRDefault="006E5B0C" w:rsidP="006E5B0C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78A8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ориентироваться в ситуациях, соответствующих различным сферам общения;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знать и употреблять вежливые слова (начало и завершение общения);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lastRenderedPageBreak/>
        <w:t xml:space="preserve">      — знать устойчивые формулы речевого этикета — приветствие, прощание, благодарность, просьба;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— осознавать, что в различных ситуациях говорить можно по-разному: громко — тихо, быстро — медленно, весело — грустно и т. д.;</w:t>
      </w:r>
      <w:proofErr w:type="gramEnd"/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оценивать звучание своего голоса с точки зрения произношения, темпа, громкости;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обращаться к собеседнику тогда, когда это уместно, отвечать на обращение;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использовать соответствующие ситуации, темп, громкость;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следовать принятым в обществе правилам поведения при разговоре: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     смотреть на собеседника,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     не перебивать говорящего,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     использовать мимику и жесты, не мешающие, а помогающие собеседнику понять сказанное и т. д.;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сообщать определенную информацию, договариваться о совместной деятельности;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соблюдать культуру слушания: вежливое слушание, внимательное слушание;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правильно произносить все звуки;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отчетливо и ясно произносить слова;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выделять из слов звуки;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находить слова с определенным звуком;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определять место звука в слове;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соблюдать орфоэпические нормы произношения;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составлять предложения по опорным словам, по заданной теме;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составлять рассказы, сказки по картине, по серии картин;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пересказывать сказку, рассказ (</w:t>
      </w:r>
      <w:proofErr w:type="gramStart"/>
      <w:r w:rsidRPr="00D078A8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 w:rsidRPr="00D078A8">
        <w:rPr>
          <w:rFonts w:ascii="Times New Roman" w:hAnsi="Times New Roman" w:cs="Times New Roman"/>
          <w:sz w:val="24"/>
          <w:szCs w:val="24"/>
        </w:rPr>
        <w:t xml:space="preserve"> по содержанию) по опорным иллюстрациям;</w:t>
      </w: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соблюдать элементарные гигиенические правила;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A8">
        <w:rPr>
          <w:rFonts w:ascii="Times New Roman" w:hAnsi="Times New Roman" w:cs="Times New Roman"/>
          <w:sz w:val="24"/>
          <w:szCs w:val="24"/>
        </w:rPr>
        <w:t xml:space="preserve">      — ориентироваться на странице тетради.</w:t>
      </w: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0C" w:rsidRPr="00D078A8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50"/>
        <w:gridCol w:w="1686"/>
        <w:gridCol w:w="4909"/>
      </w:tblGrid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86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 w:val="restart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Добуквенный</w:t>
            </w:r>
            <w:proofErr w:type="spellEnd"/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период</w:t>
            </w:r>
          </w:p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 речи. Рассказ по картинке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Понятие предложения. Схема предложения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Слог. Деление слов на слоги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безударный слоги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 w:val="restart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Буквенный период</w:t>
            </w:r>
          </w:p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(45 ч)</w:t>
            </w: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Понятие буквы и звука.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и звук а.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 и звук о.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и звук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слогов и слов с изученными буквами 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и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и.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и звук э.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 и звук ы.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н, звуки н,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Составление слогов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р, р'.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л, л'.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м, м'.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п, п'.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б, звуки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б, б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'.  Чтение слогов и слов с </w:t>
            </w: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т, звуки т, т'.  Чтение слогов и слов с изученными буквами 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 д, звуки д, д'.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к, к'.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г, г'.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в, звуки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, в'.  Чтение слогов и слов с изученными буквами 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ф, звуки ф,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з, звуки з, з'.  Чтение слогов и слов с изученными буквами 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звуки с, с'.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ж,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ш, звук ш.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Парные согласные.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ц, звук ц.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й, звук й’.  Чтение слогов и слов с изученными буквами.  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х, звуки х, х'.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, звук ч’.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Буква  щ, звук щ’.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Буквы ъ и ь знаки. Чтение слогов и слов с </w:t>
            </w: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Буквы ъ и ь знаки.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«я».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«ё».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«е». 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Гласная буква «ю». Чтение слогов и слов с изученными буквами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 w:val="restart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письмо</w:t>
            </w:r>
          </w:p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i/>
                <w:sz w:val="24"/>
                <w:szCs w:val="24"/>
              </w:rPr>
              <w:t>(5 ч)</w:t>
            </w: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Игры «Доскажи словечко»</w:t>
            </w:r>
            <w:proofErr w:type="gramStart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8A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слово»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Игра «Продолжи сказку»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Игра «Составь загадку»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Чтение и письмо букв и слогов. Игры «Подбери слова на заданный звук», «Угадай слово»</w:t>
            </w:r>
          </w:p>
        </w:tc>
      </w:tr>
      <w:tr w:rsidR="006E5B0C" w:rsidRPr="00D078A8" w:rsidTr="00FE1892">
        <w:tc>
          <w:tcPr>
            <w:tcW w:w="1418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86" w:type="dxa"/>
            <w:vMerge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6E5B0C" w:rsidRPr="00D078A8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8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стране букв»</w:t>
            </w:r>
          </w:p>
        </w:tc>
      </w:tr>
    </w:tbl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0C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0C" w:rsidRPr="003069C6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0C" w:rsidRPr="0053308A" w:rsidRDefault="006E5B0C" w:rsidP="006E5B0C">
      <w:pPr>
        <w:spacing w:line="36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A">
        <w:rPr>
          <w:rFonts w:ascii="Times New Roman" w:hAnsi="Times New Roman" w:cs="Times New Roman"/>
          <w:b/>
          <w:sz w:val="24"/>
          <w:szCs w:val="24"/>
        </w:rPr>
        <w:t>Рабочая программа по курсу «математические ступеньки»</w:t>
      </w:r>
    </w:p>
    <w:p w:rsidR="006E5B0C" w:rsidRPr="0053308A" w:rsidRDefault="006E5B0C" w:rsidP="006E5B0C">
      <w:pPr>
        <w:spacing w:line="36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(модуль программы Н. А. Федосовой «Преемственность.</w:t>
      </w:r>
      <w:proofErr w:type="gramEnd"/>
      <w:r w:rsidRPr="00533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3308A">
        <w:rPr>
          <w:rFonts w:ascii="Times New Roman" w:hAnsi="Times New Roman" w:cs="Times New Roman"/>
          <w:b/>
          <w:i/>
          <w:sz w:val="24"/>
          <w:szCs w:val="24"/>
        </w:rPr>
        <w:t>Подготовка детей к школе» для дошкольников)</w:t>
      </w:r>
      <w:proofErr w:type="gramEnd"/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Рабочая программа по математике для</w:t>
      </w:r>
      <w:r w:rsidRPr="003069C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(в рамках дополнительных платных образовательных услуг при подготовке к школе)</w:t>
      </w:r>
      <w:r w:rsidRPr="003069C6">
        <w:rPr>
          <w:rFonts w:ascii="Times New Roman" w:hAnsi="Times New Roman" w:cs="Times New Roman"/>
          <w:sz w:val="24"/>
          <w:szCs w:val="24"/>
        </w:rPr>
        <w:t xml:space="preserve"> разработана на основе программы Н. А. Федосовой «Преемственность. Подготовка детей к школе», авторской программы  С.И. Волковой «Математические ступеньки»,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3069C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069C6">
        <w:rPr>
          <w:rFonts w:ascii="Times New Roman" w:hAnsi="Times New Roman" w:cs="Times New Roman"/>
          <w:sz w:val="24"/>
          <w:szCs w:val="24"/>
        </w:rPr>
        <w:t xml:space="preserve">.) в соответствии с требованиями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3069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тандарта начального образования.</w:t>
      </w:r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60 часов в год.  </w:t>
      </w:r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программного содержания используются:</w:t>
      </w:r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• Волкова С.И. Математические ступеньки: Учебное пособие для подготовки детей к школе. - М.: Просвещение, 2009. </w:t>
      </w:r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•  Н. А. Федосова. Программа «Преемственность. Подготовка детей к школе». - М.: Просвещение, 2009</w:t>
      </w:r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Программа 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 </w:t>
      </w:r>
    </w:p>
    <w:p w:rsidR="006E5B0C" w:rsidRPr="003069C6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</w:t>
      </w:r>
      <w:r w:rsidRPr="003069C6">
        <w:rPr>
          <w:rFonts w:ascii="Times New Roman" w:hAnsi="Times New Roman" w:cs="Times New Roman"/>
          <w:sz w:val="24"/>
          <w:szCs w:val="24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6E5B0C" w:rsidRPr="003069C6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6E5B0C" w:rsidRPr="003069C6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6E5B0C" w:rsidRPr="003069C6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69C6">
        <w:rPr>
          <w:rFonts w:ascii="Times New Roman" w:hAnsi="Times New Roman" w:cs="Times New Roman"/>
          <w:sz w:val="24"/>
          <w:szCs w:val="24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3069C6">
        <w:rPr>
          <w:rFonts w:ascii="Times New Roman" w:hAnsi="Times New Roman" w:cs="Times New Roman"/>
          <w:sz w:val="24"/>
          <w:szCs w:val="24"/>
        </w:rPr>
        <w:t xml:space="preserve"> линий и </w:t>
      </w:r>
      <w:proofErr w:type="gramStart"/>
      <w:r w:rsidRPr="003069C6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3069C6">
        <w:rPr>
          <w:rFonts w:ascii="Times New Roman" w:hAnsi="Times New Roman" w:cs="Times New Roman"/>
          <w:sz w:val="24"/>
          <w:szCs w:val="24"/>
        </w:rPr>
        <w:t xml:space="preserve"> условия для развития внимания, восприятия, воображения, памяти, мышления у детей.</w:t>
      </w:r>
    </w:p>
    <w:p w:rsidR="006E5B0C" w:rsidRPr="003069C6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 xml:space="preserve"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</w:t>
      </w:r>
      <w:r w:rsidRPr="003069C6">
        <w:rPr>
          <w:rFonts w:ascii="Times New Roman" w:hAnsi="Times New Roman" w:cs="Times New Roman"/>
          <w:sz w:val="24"/>
          <w:szCs w:val="24"/>
        </w:rPr>
        <w:lastRenderedPageBreak/>
        <w:t>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6E5B0C" w:rsidRPr="003069C6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6E5B0C" w:rsidRPr="0053308A" w:rsidRDefault="006E5B0C" w:rsidP="006E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9C6">
        <w:rPr>
          <w:rFonts w:ascii="Times New Roman" w:hAnsi="Times New Roman" w:cs="Times New Roman"/>
          <w:sz w:val="24"/>
          <w:szCs w:val="24"/>
        </w:rPr>
        <w:tab/>
        <w:t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i/>
          <w:sz w:val="24"/>
          <w:szCs w:val="24"/>
        </w:rPr>
      </w:pPr>
      <w:r w:rsidRPr="003069C6">
        <w:rPr>
          <w:rFonts w:ascii="Times New Roman" w:hAnsi="Times New Roman" w:cs="Times New Roman"/>
          <w:i/>
          <w:sz w:val="24"/>
          <w:szCs w:val="24"/>
        </w:rPr>
        <w:t>В результате обучения по программе «Математические ступеньки» подготовительного курса ребенок должен знать: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состав чисел первого десятка;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как получить каждое число первого десятка (прибавить или отнять 1);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цифры 0-9, знаки +,-,=;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название текущего месяца, последовательность дней недели;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монеты достоинством 1, 5, 10, 50 копеек, 1, 2, 5, 10 рублей.</w:t>
      </w:r>
    </w:p>
    <w:p w:rsidR="006E5B0C" w:rsidRPr="003069C6" w:rsidRDefault="006E5B0C" w:rsidP="006E5B0C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069C6">
        <w:rPr>
          <w:rFonts w:ascii="Times New Roman" w:hAnsi="Times New Roman" w:cs="Times New Roman"/>
          <w:i/>
          <w:sz w:val="24"/>
          <w:szCs w:val="24"/>
        </w:rPr>
        <w:t>Данный раздел программы направлен на развитие умений: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называть числа в прямом и обратном порядке в пределах 10;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соотносить цифру с числом предметов;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пользоваться арифметическими знаками действий;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составлять и решать задачи в одно действие на сложение и вычитание;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измерять длину предметов с помощью условной меры;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составлять из нескольких треугольников (четырехугольников) фигуры большего размера;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делить круг, квадрат на 2 и 4 равные части;</w:t>
      </w:r>
    </w:p>
    <w:p w:rsidR="006E5B0C" w:rsidRPr="003069C6" w:rsidRDefault="006E5B0C" w:rsidP="006E5B0C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ориентироваться на листке клетчатой бумаги.</w:t>
      </w:r>
    </w:p>
    <w:p w:rsidR="006E5B0C" w:rsidRPr="003069C6" w:rsidRDefault="006E5B0C" w:rsidP="006E5B0C">
      <w:pPr>
        <w:spacing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проводить наблюдения;</w:t>
      </w:r>
    </w:p>
    <w:p w:rsidR="006E5B0C" w:rsidRPr="003069C6" w:rsidRDefault="006E5B0C" w:rsidP="006E5B0C">
      <w:pPr>
        <w:spacing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сравнивать, выделять указанные и новые свойства объекта, его существенные и несущественные характеристики;</w:t>
      </w:r>
    </w:p>
    <w:p w:rsidR="006E5B0C" w:rsidRPr="003069C6" w:rsidRDefault="006E5B0C" w:rsidP="006E5B0C">
      <w:pPr>
        <w:spacing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понимать относительность свойств объекта;</w:t>
      </w:r>
    </w:p>
    <w:p w:rsidR="006E5B0C" w:rsidRPr="003069C6" w:rsidRDefault="006E5B0C" w:rsidP="006E5B0C">
      <w:pPr>
        <w:spacing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делать выводы по результатам наблюдений, проверять их истинность;</w:t>
      </w:r>
    </w:p>
    <w:p w:rsidR="006E5B0C" w:rsidRDefault="006E5B0C" w:rsidP="006E5B0C">
      <w:pPr>
        <w:spacing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3069C6">
        <w:rPr>
          <w:rFonts w:ascii="Times New Roman" w:hAnsi="Times New Roman" w:cs="Times New Roman"/>
          <w:sz w:val="24"/>
          <w:szCs w:val="24"/>
        </w:rPr>
        <w:t>- уметь использовать полученные выводы для дальнейшей работы.</w:t>
      </w:r>
    </w:p>
    <w:p w:rsidR="006E5B0C" w:rsidRDefault="006E5B0C" w:rsidP="006E5B0C">
      <w:pPr>
        <w:spacing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13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276"/>
        <w:gridCol w:w="1701"/>
        <w:gridCol w:w="4820"/>
      </w:tblGrid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 w:val="restart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Доцифровой</w:t>
            </w:r>
            <w:proofErr w:type="spellEnd"/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Понятия «Больше, меньше, столько же»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Длинее</w:t>
            </w:r>
            <w:proofErr w:type="spellEnd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-короче», «</w:t>
            </w:r>
            <w:proofErr w:type="gramStart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3069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Зрительно-пространственная ориентация на листе, в клетке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(треугольник)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(круг)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(четырехугольник)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(прямоугольник)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(квадрат)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 w:val="restart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 период</w:t>
            </w:r>
          </w:p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(30 ч)</w:t>
            </w: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2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1-5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6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7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8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9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6-9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Число и цифра 0. Обратный счет.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1-9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Год, месяц.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Дни  недели, сутки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 w:val="restart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чисел в пределах 10</w:t>
            </w:r>
          </w:p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(13 ч)</w:t>
            </w: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сложения. 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⁯+1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⁯+2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⁯+3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вида  ⁯+4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 в пределах 10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 xml:space="preserve">Смысл вычитания. 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⁯-1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⁯-2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⁯-3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вида  ⁯-4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Вычитание  в пределах 10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 w:val="restart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задачи</w:t>
            </w:r>
          </w:p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i/>
                <w:sz w:val="24"/>
                <w:szCs w:val="24"/>
              </w:rPr>
              <w:t>(7 ч)</w:t>
            </w: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с опорой на наглядность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Игра «В гостях у царицы Математики»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Монеты в 1, 5, 10, 50 копеек и 1, 2, 5, 10 рублей. Набор и размен.</w:t>
            </w:r>
          </w:p>
        </w:tc>
      </w:tr>
      <w:tr w:rsidR="006E5B0C" w:rsidRPr="00B77908" w:rsidTr="00FE1892"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простых задач</w:t>
            </w:r>
          </w:p>
        </w:tc>
      </w:tr>
      <w:tr w:rsidR="006E5B0C" w:rsidRPr="00B77908" w:rsidTr="00FE1892">
        <w:trPr>
          <w:trHeight w:val="513"/>
        </w:trPr>
        <w:tc>
          <w:tcPr>
            <w:tcW w:w="1341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  <w:vMerge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5B0C" w:rsidRPr="003069C6" w:rsidRDefault="006E5B0C" w:rsidP="00FE18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C6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чисел»</w:t>
            </w:r>
          </w:p>
        </w:tc>
      </w:tr>
    </w:tbl>
    <w:p w:rsidR="006E5B0C" w:rsidRDefault="006E5B0C" w:rsidP="006E5B0C"/>
    <w:p w:rsidR="006E5B0C" w:rsidRPr="006E5B0C" w:rsidRDefault="006E5B0C" w:rsidP="006E5B0C">
      <w:pPr>
        <w:shd w:val="clear" w:color="auto" w:fill="FFFFFF"/>
        <w:ind w:left="14" w:firstLine="691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p w:rsidR="006E0A58" w:rsidRPr="006E5B0C" w:rsidRDefault="006E0A58" w:rsidP="006E0A5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B0C">
        <w:rPr>
          <w:rFonts w:ascii="Times New Roman" w:hAnsi="Times New Roman" w:cs="Times New Roman"/>
          <w:sz w:val="24"/>
          <w:szCs w:val="24"/>
        </w:rPr>
        <w:t>3</w:t>
      </w:r>
    </w:p>
    <w:p w:rsidR="006E0A58" w:rsidRPr="00FC444A" w:rsidRDefault="006E0A58" w:rsidP="006E0A5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E0A58" w:rsidRPr="00FC444A" w:rsidRDefault="006E0A58" w:rsidP="006E0A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4A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  <w:szCs w:val="24"/>
        </w:rPr>
        <w:t>консультаций для родителей</w:t>
      </w:r>
    </w:p>
    <w:p w:rsidR="006E0A58" w:rsidRPr="00425D72" w:rsidRDefault="006E0A58" w:rsidP="006E0A58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425D7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25D72">
        <w:rPr>
          <w:rFonts w:ascii="Times New Roman" w:hAnsi="Times New Roman" w:cs="Times New Roman"/>
          <w:sz w:val="24"/>
          <w:szCs w:val="24"/>
        </w:rPr>
        <w:t xml:space="preserve"> это профессия.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Семейный кодекс о правах и обязанностях родителей и детей.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Здоровый ребено</w:t>
      </w:r>
      <w:proofErr w:type="gramStart"/>
      <w:r w:rsidRPr="00425D7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25D72">
        <w:rPr>
          <w:rFonts w:ascii="Times New Roman" w:hAnsi="Times New Roman" w:cs="Times New Roman"/>
          <w:sz w:val="24"/>
          <w:szCs w:val="24"/>
        </w:rPr>
        <w:t xml:space="preserve"> хороший ученик.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Как помочь ребенку стать самостоятельным.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Физическая подготовленность ребенка к общению со школой.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Психологическая готовность ребенка к обучению в школе.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425D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5D72">
        <w:rPr>
          <w:rFonts w:ascii="Times New Roman" w:hAnsi="Times New Roman" w:cs="Times New Roman"/>
          <w:sz w:val="24"/>
          <w:szCs w:val="24"/>
        </w:rPr>
        <w:t xml:space="preserve"> личностное развитие будущего первоклассника.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Первые дни ребенка в школе.</w:t>
      </w:r>
    </w:p>
    <w:p w:rsidR="006E0A58" w:rsidRPr="00425D72" w:rsidRDefault="006E0A58" w:rsidP="006E0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Педагогическая диагностика готовности детей к обучению в школе и методические рекомендации по преодолению выявленных трудностей.</w:t>
      </w:r>
    </w:p>
    <w:p w:rsidR="006E0A58" w:rsidRPr="00425D72" w:rsidRDefault="006E0A58" w:rsidP="006E0A58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E0A58" w:rsidRPr="00181EB5" w:rsidRDefault="006E0A58" w:rsidP="006E0A58">
      <w:pPr>
        <w:shd w:val="clear" w:color="auto" w:fill="FFFFFF"/>
        <w:ind w:lef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867CE3" w:rsidRDefault="00867CE3"/>
    <w:sectPr w:rsidR="00867CE3" w:rsidSect="006E0A58">
      <w:pgSz w:w="11909" w:h="16834"/>
      <w:pgMar w:top="1229" w:right="667" w:bottom="1135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E2FF8"/>
    <w:lvl w:ilvl="0">
      <w:numFmt w:val="bullet"/>
      <w:lvlText w:val="*"/>
      <w:lvlJc w:val="left"/>
    </w:lvl>
  </w:abstractNum>
  <w:abstractNum w:abstractNumId="1">
    <w:nsid w:val="2AFB26A9"/>
    <w:multiLevelType w:val="hybridMultilevel"/>
    <w:tmpl w:val="25E408E6"/>
    <w:lvl w:ilvl="0" w:tplc="04707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3822BD"/>
    <w:multiLevelType w:val="singleLevel"/>
    <w:tmpl w:val="2F86941C"/>
    <w:lvl w:ilvl="0">
      <w:start w:val="3"/>
      <w:numFmt w:val="upperRoman"/>
      <w:lvlText w:val="%1"/>
      <w:legacy w:legacy="1" w:legacySpace="0" w:legacyIndent="370"/>
      <w:lvlJc w:val="left"/>
      <w:rPr>
        <w:rFonts w:ascii="Times New Roman" w:hAnsi="Times New Roman" w:cs="Times New Roman" w:hint="default"/>
        <w:u w:val="single"/>
      </w:rPr>
    </w:lvl>
  </w:abstractNum>
  <w:abstractNum w:abstractNumId="3">
    <w:nsid w:val="6A102934"/>
    <w:multiLevelType w:val="singleLevel"/>
    <w:tmpl w:val="EB0E2E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8"/>
    <w:rsid w:val="00095470"/>
    <w:rsid w:val="006E0A58"/>
    <w:rsid w:val="006E5B0C"/>
    <w:rsid w:val="008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9135</Words>
  <Characters>52075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2013-12-04T04:12:00Z</dcterms:created>
  <dcterms:modified xsi:type="dcterms:W3CDTF">2013-12-06T23:21:00Z</dcterms:modified>
</cp:coreProperties>
</file>